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238" w:rsidRDefault="00445238" w:rsidP="00097FA9">
      <w:pPr>
        <w:pStyle w:val="Defaul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8.4pt;height:47.4pt;visibility:visible" filled="t">
            <v:imagedata r:id="rId7" o:title=""/>
          </v:shape>
        </w:pict>
      </w:r>
    </w:p>
    <w:p w:rsidR="00445238" w:rsidRPr="00D42F6B" w:rsidRDefault="00445238" w:rsidP="00097FA9">
      <w:pPr>
        <w:pStyle w:val="Default"/>
        <w:jc w:val="center"/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Марьяновский сельский совет</w:t>
      </w:r>
    </w:p>
    <w:p w:rsidR="00445238" w:rsidRPr="00D42F6B" w:rsidRDefault="00445238" w:rsidP="00097FA9">
      <w:pPr>
        <w:pStyle w:val="Default"/>
        <w:jc w:val="center"/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Красногвардейского района</w:t>
      </w:r>
    </w:p>
    <w:p w:rsidR="00445238" w:rsidRPr="00D42F6B" w:rsidRDefault="00445238" w:rsidP="00097FA9">
      <w:pPr>
        <w:pStyle w:val="Default"/>
        <w:jc w:val="center"/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Республики Крым</w:t>
      </w:r>
    </w:p>
    <w:p w:rsidR="00445238" w:rsidRPr="00D42F6B" w:rsidRDefault="00445238" w:rsidP="00097FA9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XXX</w:t>
      </w:r>
      <w:r w:rsidRPr="00D42F6B">
        <w:rPr>
          <w:b/>
          <w:sz w:val="28"/>
          <w:szCs w:val="28"/>
          <w:lang w:val="en-US"/>
        </w:rPr>
        <w:t>II</w:t>
      </w:r>
      <w:r w:rsidRPr="00D42F6B">
        <w:rPr>
          <w:b/>
          <w:sz w:val="28"/>
          <w:szCs w:val="28"/>
        </w:rPr>
        <w:t xml:space="preserve"> сессия I созыва</w:t>
      </w:r>
    </w:p>
    <w:p w:rsidR="00445238" w:rsidRDefault="00445238" w:rsidP="00097FA9">
      <w:pPr>
        <w:pStyle w:val="Default"/>
        <w:jc w:val="center"/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РЕШЕНИЕ</w:t>
      </w:r>
    </w:p>
    <w:p w:rsidR="00445238" w:rsidRPr="00D42F6B" w:rsidRDefault="00445238" w:rsidP="00097FA9">
      <w:pPr>
        <w:pStyle w:val="Default"/>
        <w:jc w:val="center"/>
        <w:rPr>
          <w:b/>
          <w:sz w:val="28"/>
          <w:szCs w:val="28"/>
        </w:rPr>
      </w:pPr>
    </w:p>
    <w:p w:rsidR="00445238" w:rsidRPr="00D42F6B" w:rsidRDefault="00445238" w:rsidP="00097FA9">
      <w:pPr>
        <w:pStyle w:val="Default"/>
        <w:jc w:val="center"/>
        <w:rPr>
          <w:sz w:val="28"/>
          <w:szCs w:val="28"/>
        </w:rPr>
      </w:pPr>
      <w:r w:rsidRPr="00B00CAE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</w:t>
      </w:r>
      <w:r w:rsidRPr="00D42F6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</w:t>
      </w:r>
      <w:r w:rsidRPr="00D42F6B">
        <w:rPr>
          <w:sz w:val="28"/>
          <w:szCs w:val="28"/>
        </w:rPr>
        <w:t xml:space="preserve"> с. Марьяновка                         № </w:t>
      </w:r>
      <w:r>
        <w:rPr>
          <w:sz w:val="28"/>
          <w:szCs w:val="28"/>
        </w:rPr>
        <w:t>9-174/</w:t>
      </w:r>
      <w:r w:rsidRPr="00B00C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XXX</w:t>
      </w:r>
      <w:r w:rsidRPr="00D42F6B">
        <w:rPr>
          <w:b/>
          <w:sz w:val="28"/>
          <w:szCs w:val="28"/>
          <w:lang w:val="en-US"/>
        </w:rPr>
        <w:t>II</w:t>
      </w:r>
    </w:p>
    <w:p w:rsidR="00445238" w:rsidRPr="00D42F6B" w:rsidRDefault="00445238" w:rsidP="00E53F18">
      <w:pPr>
        <w:rPr>
          <w:sz w:val="28"/>
          <w:szCs w:val="28"/>
        </w:rPr>
      </w:pPr>
    </w:p>
    <w:p w:rsidR="00445238" w:rsidRPr="00D42F6B" w:rsidRDefault="00445238" w:rsidP="00C6508A">
      <w:pPr>
        <w:pStyle w:val="NormalWeb"/>
        <w:spacing w:before="0" w:beforeAutospacing="0" w:after="0" w:afterAutospacing="0" w:line="270" w:lineRule="atLeast"/>
        <w:rPr>
          <w:b/>
          <w:bCs/>
          <w:color w:val="000000"/>
          <w:sz w:val="28"/>
          <w:szCs w:val="28"/>
        </w:rPr>
      </w:pPr>
      <w:r w:rsidRPr="00D42F6B">
        <w:rPr>
          <w:b/>
          <w:bCs/>
          <w:color w:val="000000"/>
          <w:sz w:val="28"/>
          <w:szCs w:val="28"/>
        </w:rPr>
        <w:t xml:space="preserve">О передаче полномочий </w:t>
      </w:r>
    </w:p>
    <w:p w:rsidR="00445238" w:rsidRPr="00D42F6B" w:rsidRDefault="00445238" w:rsidP="00C6508A">
      <w:pPr>
        <w:pStyle w:val="NormalWeb"/>
        <w:spacing w:before="0" w:beforeAutospacing="0" w:after="0" w:afterAutospacing="0" w:line="270" w:lineRule="atLeast"/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 xml:space="preserve">Марьяновского сельского поселения </w:t>
      </w:r>
    </w:p>
    <w:p w:rsidR="00445238" w:rsidRPr="00D42F6B" w:rsidRDefault="00445238" w:rsidP="00C6508A">
      <w:pPr>
        <w:pStyle w:val="NormalWeb"/>
        <w:spacing w:before="0" w:beforeAutospacing="0" w:after="0" w:afterAutospacing="0" w:line="270" w:lineRule="atLeast"/>
        <w:rPr>
          <w:b/>
          <w:color w:val="000000"/>
          <w:sz w:val="28"/>
          <w:szCs w:val="28"/>
        </w:rPr>
      </w:pPr>
      <w:r w:rsidRPr="00D42F6B">
        <w:rPr>
          <w:b/>
          <w:sz w:val="28"/>
          <w:szCs w:val="28"/>
        </w:rPr>
        <w:t xml:space="preserve">Красногвардейского района Республики Крым  </w:t>
      </w:r>
    </w:p>
    <w:p w:rsidR="00445238" w:rsidRPr="00D42F6B" w:rsidRDefault="00445238" w:rsidP="004B08C8">
      <w:pPr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 xml:space="preserve">по созданию условий для организации  досуга  и </w:t>
      </w:r>
    </w:p>
    <w:p w:rsidR="00445238" w:rsidRPr="00D42F6B" w:rsidRDefault="00445238" w:rsidP="004B08C8">
      <w:pPr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обеспечения жителей поселений услугами</w:t>
      </w:r>
    </w:p>
    <w:p w:rsidR="00445238" w:rsidRPr="00D42F6B" w:rsidRDefault="00445238" w:rsidP="004B08C8">
      <w:pPr>
        <w:rPr>
          <w:b/>
          <w:sz w:val="28"/>
          <w:szCs w:val="28"/>
        </w:rPr>
      </w:pPr>
      <w:r w:rsidRPr="00D42F6B">
        <w:rPr>
          <w:b/>
          <w:sz w:val="28"/>
          <w:szCs w:val="28"/>
        </w:rPr>
        <w:t>организаций культуры.</w:t>
      </w:r>
    </w:p>
    <w:p w:rsidR="00445238" w:rsidRPr="00D42F6B" w:rsidRDefault="00445238" w:rsidP="004B08C8">
      <w:pPr>
        <w:ind w:right="4496"/>
        <w:rPr>
          <w:b/>
          <w:sz w:val="28"/>
          <w:szCs w:val="28"/>
        </w:rPr>
      </w:pPr>
    </w:p>
    <w:p w:rsidR="00445238" w:rsidRDefault="00445238" w:rsidP="0068426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F6B">
        <w:rPr>
          <w:bCs/>
          <w:color w:val="000000"/>
          <w:sz w:val="28"/>
          <w:szCs w:val="28"/>
        </w:rPr>
        <w:t>В соответствии с Бюджетным кодексом Российской Федерации, ч. 4 ст. 15 Федерального закона от 06.10.2003 № 131-ФЗ «Об общих принципах организации местного самоуправления в Российской Федерации»</w:t>
      </w:r>
      <w:r w:rsidRPr="00D42F6B">
        <w:rPr>
          <w:bCs/>
          <w:sz w:val="28"/>
          <w:szCs w:val="28"/>
        </w:rPr>
        <w:t>,</w:t>
      </w:r>
      <w:r w:rsidRPr="00D42F6B">
        <w:rPr>
          <w:sz w:val="28"/>
          <w:szCs w:val="28"/>
        </w:rPr>
        <w:t xml:space="preserve"> ст.16 Закона Республики Крым от 28.11.2014 №16-ЗРК «О межбюджетных отношениях в Республике Крым»,</w:t>
      </w:r>
      <w:r w:rsidRPr="00D42F6B">
        <w:rPr>
          <w:color w:val="FF0000"/>
          <w:sz w:val="28"/>
          <w:szCs w:val="28"/>
        </w:rPr>
        <w:t xml:space="preserve"> </w:t>
      </w:r>
      <w:r w:rsidRPr="00D42F6B">
        <w:rPr>
          <w:sz w:val="28"/>
          <w:szCs w:val="28"/>
        </w:rPr>
        <w:t>Уставом муниципального образования Марьяновское сельское поселение Красногвардейского района Республики Крым, Положением «О бюджетном процессе в муниципальном образовании Марьяновское сельское поселение Красногвардейского района Республики Крым»</w:t>
      </w:r>
      <w:r>
        <w:rPr>
          <w:sz w:val="28"/>
          <w:szCs w:val="28"/>
        </w:rPr>
        <w:t>,</w:t>
      </w:r>
    </w:p>
    <w:p w:rsidR="00445238" w:rsidRPr="00D42F6B" w:rsidRDefault="00445238" w:rsidP="0068426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45238" w:rsidRDefault="00445238" w:rsidP="008941E0">
      <w:pPr>
        <w:shd w:val="clear" w:color="auto" w:fill="FFFFFF"/>
        <w:tabs>
          <w:tab w:val="left" w:pos="4560"/>
        </w:tabs>
        <w:ind w:firstLine="709"/>
        <w:rPr>
          <w:bCs/>
          <w:color w:val="000000"/>
          <w:sz w:val="28"/>
          <w:szCs w:val="28"/>
        </w:rPr>
      </w:pPr>
      <w:r w:rsidRPr="00D42F6B">
        <w:rPr>
          <w:bCs/>
          <w:color w:val="000000"/>
          <w:sz w:val="28"/>
          <w:szCs w:val="28"/>
        </w:rPr>
        <w:t xml:space="preserve">                    МАРЬЯНОВСКИЙ  СЕЛЬСКИЙ СОВЕТ РЕШИЛ:</w:t>
      </w:r>
    </w:p>
    <w:p w:rsidR="00445238" w:rsidRPr="00D42F6B" w:rsidRDefault="00445238" w:rsidP="008941E0">
      <w:pPr>
        <w:shd w:val="clear" w:color="auto" w:fill="FFFFFF"/>
        <w:tabs>
          <w:tab w:val="left" w:pos="4560"/>
        </w:tabs>
        <w:ind w:firstLine="709"/>
        <w:rPr>
          <w:bCs/>
          <w:color w:val="000000"/>
          <w:sz w:val="28"/>
          <w:szCs w:val="28"/>
        </w:rPr>
      </w:pPr>
    </w:p>
    <w:p w:rsidR="00445238" w:rsidRPr="00D42F6B" w:rsidRDefault="00445238" w:rsidP="008941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F6B">
        <w:rPr>
          <w:sz w:val="28"/>
          <w:szCs w:val="28"/>
        </w:rPr>
        <w:t xml:space="preserve"> 1. </w:t>
      </w:r>
      <w:r w:rsidRPr="00D42F6B">
        <w:rPr>
          <w:color w:val="000000"/>
          <w:sz w:val="28"/>
          <w:szCs w:val="28"/>
        </w:rPr>
        <w:t xml:space="preserve">Передать </w:t>
      </w:r>
      <w:bookmarkStart w:id="0" w:name="OLE_LINK15"/>
      <w:bookmarkStart w:id="1" w:name="OLE_LINK16"/>
      <w:r w:rsidRPr="00D42F6B">
        <w:rPr>
          <w:color w:val="000000"/>
          <w:sz w:val="28"/>
          <w:szCs w:val="28"/>
        </w:rPr>
        <w:t xml:space="preserve">полномочия  </w:t>
      </w:r>
      <w:r w:rsidRPr="00D42F6B">
        <w:rPr>
          <w:sz w:val="28"/>
          <w:szCs w:val="28"/>
        </w:rPr>
        <w:t>по созданию условий для организации  досуга  и обеспечения жителей поселений услугами организаций культуры</w:t>
      </w:r>
      <w:r w:rsidRPr="00D42F6B">
        <w:rPr>
          <w:color w:val="000000"/>
          <w:sz w:val="28"/>
          <w:szCs w:val="28"/>
        </w:rPr>
        <w:t xml:space="preserve"> </w:t>
      </w:r>
      <w:bookmarkEnd w:id="0"/>
      <w:bookmarkEnd w:id="1"/>
      <w:r w:rsidRPr="00D42F6B">
        <w:rPr>
          <w:bCs/>
          <w:color w:val="000000"/>
          <w:sz w:val="28"/>
          <w:szCs w:val="28"/>
        </w:rPr>
        <w:t>муниципального образования Марьяновское сельское поселение  Красногвардейского района Республики Крым</w:t>
      </w:r>
      <w:r w:rsidRPr="00D42F6B">
        <w:rPr>
          <w:b/>
          <w:bCs/>
          <w:color w:val="000000"/>
          <w:sz w:val="28"/>
          <w:szCs w:val="28"/>
        </w:rPr>
        <w:t xml:space="preserve"> </w:t>
      </w:r>
      <w:r w:rsidRPr="00D42F6B">
        <w:rPr>
          <w:color w:val="000000"/>
          <w:sz w:val="28"/>
          <w:szCs w:val="28"/>
        </w:rPr>
        <w:t xml:space="preserve">Администрации  Красногвардейского района Республики </w:t>
      </w:r>
      <w:bookmarkStart w:id="2" w:name="OLE_LINK9"/>
      <w:bookmarkStart w:id="3" w:name="OLE_LINK10"/>
      <w:r w:rsidRPr="00D42F6B">
        <w:rPr>
          <w:color w:val="000000"/>
          <w:sz w:val="28"/>
          <w:szCs w:val="28"/>
        </w:rPr>
        <w:t>Крым  на период с 01.01.2016 года по 31.12.2016 года.</w:t>
      </w:r>
    </w:p>
    <w:bookmarkEnd w:id="2"/>
    <w:bookmarkEnd w:id="3"/>
    <w:p w:rsidR="00445238" w:rsidRPr="00D42F6B" w:rsidRDefault="00445238" w:rsidP="008941E0">
      <w:pPr>
        <w:widowControl w:val="0"/>
        <w:tabs>
          <w:tab w:val="left" w:pos="993"/>
        </w:tabs>
        <w:adjustRightInd w:val="0"/>
        <w:ind w:firstLine="568"/>
        <w:jc w:val="both"/>
        <w:textAlignment w:val="baseline"/>
        <w:rPr>
          <w:sz w:val="28"/>
          <w:szCs w:val="28"/>
        </w:rPr>
      </w:pPr>
      <w:r w:rsidRPr="00D42F6B">
        <w:rPr>
          <w:sz w:val="28"/>
          <w:szCs w:val="28"/>
        </w:rPr>
        <w:t xml:space="preserve">2.Утвердить проект соглашения между </w:t>
      </w:r>
      <w:r w:rsidRPr="00D42F6B">
        <w:rPr>
          <w:color w:val="000000"/>
          <w:sz w:val="28"/>
          <w:szCs w:val="28"/>
        </w:rPr>
        <w:t>Администрацией  Красногвардейского района Республики Крым и  Администрацией  Марьяновского</w:t>
      </w:r>
      <w:r w:rsidRPr="00D42F6B">
        <w:rPr>
          <w:sz w:val="28"/>
          <w:szCs w:val="28"/>
        </w:rPr>
        <w:t xml:space="preserve"> сельского поселения Красногвардейского района Республики Крым по осуществлению полномочий по созданию условий для организации досуга и обеспечения жителей поселения услугами организаций культуры (приложение № 1).</w:t>
      </w:r>
    </w:p>
    <w:p w:rsidR="00445238" w:rsidRPr="00D42F6B" w:rsidRDefault="00445238" w:rsidP="00D87DF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F6B">
        <w:rPr>
          <w:sz w:val="28"/>
          <w:szCs w:val="28"/>
        </w:rPr>
        <w:t xml:space="preserve">3. </w:t>
      </w:r>
      <w:r w:rsidRPr="00D42F6B">
        <w:rPr>
          <w:color w:val="000000"/>
          <w:sz w:val="28"/>
          <w:szCs w:val="28"/>
        </w:rPr>
        <w:t xml:space="preserve">Поручить Администрации Марьяновского </w:t>
      </w:r>
      <w:r w:rsidRPr="00D42F6B">
        <w:rPr>
          <w:sz w:val="28"/>
          <w:szCs w:val="28"/>
        </w:rPr>
        <w:t>сельского поселения Красногвардейского района Республики Крым</w:t>
      </w:r>
      <w:r w:rsidRPr="00D42F6B">
        <w:rPr>
          <w:color w:val="000000"/>
          <w:sz w:val="28"/>
          <w:szCs w:val="28"/>
        </w:rPr>
        <w:t xml:space="preserve">  заключить с Администрацией  </w:t>
      </w:r>
      <w:r w:rsidRPr="00D42F6B">
        <w:rPr>
          <w:sz w:val="28"/>
          <w:szCs w:val="28"/>
        </w:rPr>
        <w:t>Красногвардейского района Республики Крым</w:t>
      </w:r>
      <w:r w:rsidRPr="00D42F6B">
        <w:rPr>
          <w:color w:val="000000"/>
          <w:sz w:val="28"/>
          <w:szCs w:val="28"/>
        </w:rPr>
        <w:t>, соглашение по осуществлению полномочий, указанных в пункте 1 настоящего решения  на период с 01.01.201</w:t>
      </w:r>
      <w:r>
        <w:rPr>
          <w:color w:val="000000"/>
          <w:sz w:val="28"/>
          <w:szCs w:val="28"/>
        </w:rPr>
        <w:t>7</w:t>
      </w:r>
      <w:r w:rsidRPr="00D42F6B">
        <w:rPr>
          <w:color w:val="000000"/>
          <w:sz w:val="28"/>
          <w:szCs w:val="28"/>
        </w:rPr>
        <w:t xml:space="preserve"> года по 31.12.201</w:t>
      </w:r>
      <w:r>
        <w:rPr>
          <w:color w:val="000000"/>
          <w:sz w:val="28"/>
          <w:szCs w:val="28"/>
        </w:rPr>
        <w:t>7</w:t>
      </w:r>
      <w:r w:rsidRPr="00D42F6B">
        <w:rPr>
          <w:color w:val="000000"/>
          <w:sz w:val="28"/>
          <w:szCs w:val="28"/>
        </w:rPr>
        <w:t xml:space="preserve"> года.</w:t>
      </w:r>
    </w:p>
    <w:p w:rsidR="00445238" w:rsidRPr="00D42F6B" w:rsidRDefault="00445238" w:rsidP="0018083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D42F6B">
        <w:rPr>
          <w:sz w:val="28"/>
          <w:szCs w:val="28"/>
        </w:rPr>
        <w:t>4. Финансовое обеспечение полномочий, указанных в пункте 1 настоящего решения, осуществлять путем предоставления бюджету Красногвардейского района Республики Крым иных межбюджетных трансфертов, предусмотренных в составе бюджета Марьяновского сельского поселения на очередной финансовый год</w:t>
      </w:r>
      <w:r w:rsidRPr="00D42F6B">
        <w:rPr>
          <w:sz w:val="28"/>
          <w:szCs w:val="28"/>
          <w:lang w:val="uk-UA"/>
        </w:rPr>
        <w:t xml:space="preserve"> в сумме </w:t>
      </w:r>
      <w:r>
        <w:rPr>
          <w:sz w:val="28"/>
          <w:szCs w:val="28"/>
          <w:lang w:val="uk-UA"/>
        </w:rPr>
        <w:t>1 113 355</w:t>
      </w:r>
      <w:r w:rsidRPr="00D42F6B">
        <w:rPr>
          <w:sz w:val="28"/>
          <w:szCs w:val="28"/>
          <w:lang w:val="uk-UA"/>
        </w:rPr>
        <w:t xml:space="preserve"> рублей.</w:t>
      </w:r>
    </w:p>
    <w:p w:rsidR="00445238" w:rsidRPr="00D42F6B" w:rsidRDefault="00445238" w:rsidP="00180831">
      <w:pPr>
        <w:shd w:val="clear" w:color="auto" w:fill="FFFFFF"/>
        <w:jc w:val="both"/>
        <w:rPr>
          <w:bCs/>
          <w:sz w:val="28"/>
          <w:szCs w:val="28"/>
        </w:rPr>
      </w:pPr>
      <w:r w:rsidRPr="00D42F6B">
        <w:rPr>
          <w:sz w:val="28"/>
          <w:szCs w:val="28"/>
        </w:rPr>
        <w:t xml:space="preserve"> </w:t>
      </w:r>
      <w:r w:rsidRPr="00D42F6B">
        <w:rPr>
          <w:sz w:val="28"/>
          <w:szCs w:val="28"/>
        </w:rPr>
        <w:tab/>
        <w:t xml:space="preserve">5. </w:t>
      </w:r>
      <w:r w:rsidRPr="00D42F6B">
        <w:rPr>
          <w:bCs/>
          <w:color w:val="000000"/>
          <w:sz w:val="28"/>
          <w:szCs w:val="28"/>
        </w:rPr>
        <w:t>Предусмотреть в бюджете Марьяновского сельского поселения межбюджетные трансферты, на реализацию  полномочий</w:t>
      </w:r>
      <w:r w:rsidRPr="00D42F6B">
        <w:rPr>
          <w:color w:val="000000"/>
          <w:sz w:val="28"/>
          <w:szCs w:val="28"/>
        </w:rPr>
        <w:t xml:space="preserve">  </w:t>
      </w:r>
      <w:r w:rsidRPr="00D42F6B">
        <w:rPr>
          <w:sz w:val="28"/>
          <w:szCs w:val="28"/>
        </w:rPr>
        <w:t>по созданию условий для организации  досуга  и обеспечения жителей поселений услугами организаций культуры</w:t>
      </w:r>
      <w:r w:rsidRPr="00D42F6B">
        <w:rPr>
          <w:color w:val="000000"/>
          <w:sz w:val="28"/>
          <w:szCs w:val="28"/>
        </w:rPr>
        <w:t xml:space="preserve"> </w:t>
      </w:r>
      <w:r w:rsidRPr="00D42F6B">
        <w:rPr>
          <w:bCs/>
          <w:color w:val="000000"/>
          <w:sz w:val="28"/>
          <w:szCs w:val="28"/>
        </w:rPr>
        <w:t>с заключенным соглашением.</w:t>
      </w:r>
      <w:r w:rsidRPr="00D42F6B">
        <w:rPr>
          <w:bCs/>
          <w:color w:val="000000"/>
          <w:sz w:val="28"/>
          <w:szCs w:val="28"/>
        </w:rPr>
        <w:tab/>
        <w:t xml:space="preserve">  </w:t>
      </w:r>
      <w:r w:rsidRPr="00D42F6B">
        <w:rPr>
          <w:sz w:val="28"/>
          <w:szCs w:val="28"/>
        </w:rPr>
        <w:t>Размер иных межбюджетных трансфертов, предоставляемых из бюджета Марьяновского сельского поселения в бюджет Красногвардейского района Республики Крым на очередной финансовый год устанавливается в соответствии с методикой.</w:t>
      </w:r>
    </w:p>
    <w:p w:rsidR="00445238" w:rsidRPr="00D42F6B" w:rsidRDefault="00445238" w:rsidP="00180831">
      <w:pPr>
        <w:tabs>
          <w:tab w:val="left" w:pos="0"/>
        </w:tabs>
        <w:jc w:val="both"/>
        <w:rPr>
          <w:sz w:val="28"/>
          <w:szCs w:val="28"/>
        </w:rPr>
      </w:pPr>
      <w:r w:rsidRPr="00D42F6B">
        <w:rPr>
          <w:sz w:val="28"/>
          <w:szCs w:val="28"/>
        </w:rPr>
        <w:tab/>
        <w:t xml:space="preserve">6. </w:t>
      </w:r>
      <w:r w:rsidRPr="00D42F6B">
        <w:rPr>
          <w:color w:val="000000"/>
          <w:sz w:val="28"/>
          <w:szCs w:val="28"/>
        </w:rPr>
        <w:t xml:space="preserve">Утвердить Порядок  и условия предоставления межбюджетных трансфертов, предоставляемых из бюджета Марьяновского </w:t>
      </w:r>
      <w:r w:rsidRPr="00D42F6B">
        <w:rPr>
          <w:sz w:val="28"/>
          <w:szCs w:val="28"/>
        </w:rPr>
        <w:t>сельского поселения Красногвардейского района Республики Крым</w:t>
      </w:r>
      <w:r w:rsidRPr="00D42F6B">
        <w:rPr>
          <w:color w:val="000000"/>
          <w:sz w:val="28"/>
          <w:szCs w:val="28"/>
        </w:rPr>
        <w:t xml:space="preserve">  бюджету </w:t>
      </w:r>
      <w:r w:rsidRPr="00D42F6B">
        <w:rPr>
          <w:sz w:val="28"/>
          <w:szCs w:val="28"/>
        </w:rPr>
        <w:t>Красногвардейского района Республики Крым</w:t>
      </w:r>
      <w:r w:rsidRPr="00D42F6B">
        <w:rPr>
          <w:color w:val="000000"/>
          <w:sz w:val="28"/>
          <w:szCs w:val="28"/>
        </w:rPr>
        <w:t xml:space="preserve"> на осуществление полномочий </w:t>
      </w:r>
      <w:r w:rsidRPr="00D42F6B">
        <w:rPr>
          <w:sz w:val="28"/>
          <w:szCs w:val="28"/>
        </w:rPr>
        <w:t>по созданию условий для организации досуга и обеспечения жителей поселения услугами организаций культуры (приложение № 2).</w:t>
      </w:r>
    </w:p>
    <w:p w:rsidR="00445238" w:rsidRPr="00D42F6B" w:rsidRDefault="00445238" w:rsidP="00CA7E54">
      <w:pPr>
        <w:pStyle w:val="ListParagraph"/>
        <w:tabs>
          <w:tab w:val="left" w:pos="0"/>
        </w:tabs>
        <w:ind w:left="-142"/>
        <w:jc w:val="both"/>
        <w:rPr>
          <w:sz w:val="28"/>
          <w:szCs w:val="28"/>
        </w:rPr>
      </w:pPr>
      <w:r w:rsidRPr="00D42F6B">
        <w:rPr>
          <w:sz w:val="28"/>
          <w:szCs w:val="28"/>
        </w:rPr>
        <w:t xml:space="preserve">          7. Утвердить Методику расчета межбюджетных трансфертов, предоставляемых из бюджета Марьяновского сельского поселения Красногвардейского района </w:t>
      </w:r>
      <w:bookmarkStart w:id="4" w:name="OLE_LINK7"/>
      <w:bookmarkStart w:id="5" w:name="OLE_LINK8"/>
      <w:r w:rsidRPr="00D42F6B">
        <w:rPr>
          <w:sz w:val="28"/>
          <w:szCs w:val="28"/>
        </w:rPr>
        <w:t>Республики Крым</w:t>
      </w:r>
      <w:r w:rsidRPr="00D42F6B">
        <w:rPr>
          <w:color w:val="000000"/>
          <w:sz w:val="28"/>
          <w:szCs w:val="28"/>
        </w:rPr>
        <w:t xml:space="preserve">  бюджету </w:t>
      </w:r>
      <w:bookmarkEnd w:id="4"/>
      <w:bookmarkEnd w:id="5"/>
      <w:r w:rsidRPr="00D42F6B">
        <w:rPr>
          <w:sz w:val="28"/>
          <w:szCs w:val="28"/>
        </w:rPr>
        <w:t>Красногвардейского района Республики Крым</w:t>
      </w:r>
      <w:r w:rsidRPr="00D42F6B">
        <w:rPr>
          <w:color w:val="000000"/>
          <w:sz w:val="28"/>
          <w:szCs w:val="28"/>
        </w:rPr>
        <w:t>  бюджету</w:t>
      </w:r>
      <w:r w:rsidRPr="00D42F6B">
        <w:rPr>
          <w:sz w:val="28"/>
          <w:szCs w:val="28"/>
        </w:rPr>
        <w:t xml:space="preserve">  на осуществление полномочий </w:t>
      </w:r>
      <w:bookmarkStart w:id="6" w:name="OLE_LINK12"/>
      <w:bookmarkStart w:id="7" w:name="OLE_LINK13"/>
      <w:bookmarkStart w:id="8" w:name="OLE_LINK14"/>
      <w:r w:rsidRPr="00D42F6B">
        <w:rPr>
          <w:sz w:val="28"/>
          <w:szCs w:val="28"/>
        </w:rPr>
        <w:t xml:space="preserve">по созданию условий для организации досуга и обеспечения жителей поселения услугами организаций культуры </w:t>
      </w:r>
      <w:bookmarkEnd w:id="6"/>
      <w:bookmarkEnd w:id="7"/>
      <w:bookmarkEnd w:id="8"/>
      <w:r w:rsidRPr="00D42F6B">
        <w:rPr>
          <w:sz w:val="28"/>
          <w:szCs w:val="28"/>
        </w:rPr>
        <w:t>(приложение № 3).</w:t>
      </w:r>
    </w:p>
    <w:p w:rsidR="00445238" w:rsidRPr="00D42F6B" w:rsidRDefault="00445238" w:rsidP="00097FA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42F6B">
        <w:rPr>
          <w:sz w:val="28"/>
          <w:szCs w:val="28"/>
        </w:rPr>
        <w:t xml:space="preserve">       8. Данное решение опубликовать на официальной странице муниципального образования Красногвардейский район на портале Правительства Республики Крым  </w:t>
      </w:r>
      <w:r w:rsidRPr="00D42F6B">
        <w:rPr>
          <w:sz w:val="28"/>
          <w:szCs w:val="28"/>
          <w:lang w:val="en-US"/>
        </w:rPr>
        <w:t>krgv</w:t>
      </w:r>
      <w:r w:rsidRPr="00D42F6B">
        <w:rPr>
          <w:sz w:val="28"/>
          <w:szCs w:val="28"/>
        </w:rPr>
        <w:t>.</w:t>
      </w:r>
      <w:r w:rsidRPr="00D42F6B">
        <w:rPr>
          <w:sz w:val="28"/>
          <w:szCs w:val="28"/>
          <w:lang w:val="en-US"/>
        </w:rPr>
        <w:t>rk</w:t>
      </w:r>
      <w:r w:rsidRPr="00D42F6B">
        <w:rPr>
          <w:sz w:val="28"/>
          <w:szCs w:val="28"/>
        </w:rPr>
        <w:t>.</w:t>
      </w:r>
      <w:r w:rsidRPr="00D42F6B">
        <w:rPr>
          <w:sz w:val="28"/>
          <w:szCs w:val="28"/>
          <w:lang w:val="en-US"/>
        </w:rPr>
        <w:t>gov</w:t>
      </w:r>
      <w:r w:rsidRPr="00D42F6B">
        <w:rPr>
          <w:sz w:val="28"/>
          <w:szCs w:val="28"/>
        </w:rPr>
        <w:t>.</w:t>
      </w:r>
      <w:r w:rsidRPr="00D42F6B">
        <w:rPr>
          <w:sz w:val="28"/>
          <w:szCs w:val="28"/>
          <w:lang w:val="en-US"/>
        </w:rPr>
        <w:t>ru</w:t>
      </w:r>
      <w:r w:rsidRPr="00D42F6B">
        <w:rPr>
          <w:sz w:val="28"/>
          <w:szCs w:val="28"/>
        </w:rPr>
        <w:t xml:space="preserve"> в разделе «Муниципальные образования района. Марьяновское сельское поселение» и разместить на информационном стенде в здании администрации Марьяновского сельского поселения по адресу: с.Марьяновка, ул.им. 77 Дивизии, 12.</w:t>
      </w:r>
    </w:p>
    <w:p w:rsidR="00445238" w:rsidRPr="00D42F6B" w:rsidRDefault="00445238" w:rsidP="00D42F6B">
      <w:pPr>
        <w:pStyle w:val="1"/>
        <w:suppressLineNumbers w:val="0"/>
        <w:ind w:left="0" w:firstLine="540"/>
      </w:pPr>
      <w:r w:rsidRPr="00D42F6B">
        <w:t xml:space="preserve">  9. Настоящее решение вступает в силу со дня принятия.</w:t>
      </w:r>
    </w:p>
    <w:p w:rsidR="00445238" w:rsidRPr="00D42F6B" w:rsidRDefault="00445238" w:rsidP="00097FA9">
      <w:pPr>
        <w:pStyle w:val="ListParagraph"/>
        <w:widowControl w:val="0"/>
        <w:numPr>
          <w:ilvl w:val="0"/>
          <w:numId w:val="14"/>
        </w:numPr>
        <w:adjustRightInd w:val="0"/>
        <w:jc w:val="both"/>
        <w:textAlignment w:val="baseline"/>
        <w:rPr>
          <w:sz w:val="28"/>
          <w:szCs w:val="28"/>
        </w:rPr>
      </w:pPr>
      <w:r w:rsidRPr="00D42F6B">
        <w:rPr>
          <w:sz w:val="28"/>
          <w:szCs w:val="28"/>
        </w:rPr>
        <w:t xml:space="preserve"> Контроль за исполнением настоящего решения оставляю за собой.</w:t>
      </w:r>
    </w:p>
    <w:p w:rsidR="00445238" w:rsidRPr="00D42F6B" w:rsidRDefault="00445238" w:rsidP="00684260">
      <w:pPr>
        <w:widowControl w:val="0"/>
        <w:adjustRightInd w:val="0"/>
        <w:ind w:left="540"/>
        <w:jc w:val="both"/>
        <w:textAlignment w:val="baseline"/>
        <w:rPr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Default="00445238" w:rsidP="00097FA9">
      <w:pPr>
        <w:jc w:val="both"/>
        <w:rPr>
          <w:sz w:val="28"/>
          <w:szCs w:val="28"/>
        </w:rPr>
      </w:pPr>
      <w:r w:rsidRPr="00D42F6B">
        <w:rPr>
          <w:sz w:val="28"/>
          <w:szCs w:val="28"/>
        </w:rPr>
        <w:t xml:space="preserve">Председатель Марьяновского сельского совета  </w:t>
      </w:r>
      <w:r>
        <w:rPr>
          <w:sz w:val="28"/>
          <w:szCs w:val="28"/>
        </w:rPr>
        <w:t>-</w:t>
      </w:r>
    </w:p>
    <w:p w:rsidR="00445238" w:rsidRPr="00D42F6B" w:rsidRDefault="00445238" w:rsidP="00097FA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Марьяновского сельского поселения</w:t>
      </w:r>
      <w:r w:rsidRPr="00D42F6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В.Н.Хлань</w:t>
      </w:r>
    </w:p>
    <w:p w:rsidR="00445238" w:rsidRPr="00D42F6B" w:rsidRDefault="00445238" w:rsidP="00180831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Приложение  1</w:t>
      </w:r>
    </w:p>
    <w:p w:rsidR="00445238" w:rsidRPr="00D42F6B" w:rsidRDefault="00445238" w:rsidP="00D42F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                   к решению сессии Марьяновского сельского совета</w:t>
      </w:r>
    </w:p>
    <w:p w:rsidR="00445238" w:rsidRPr="001122AF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D42F6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D08A8"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D08A8">
        <w:rPr>
          <w:rFonts w:ascii="Times New Roman" w:hAnsi="Times New Roman" w:cs="Times New Roman"/>
          <w:sz w:val="28"/>
          <w:szCs w:val="28"/>
        </w:rPr>
        <w:t>/</w:t>
      </w:r>
      <w:r w:rsidRPr="005D08A8">
        <w:rPr>
          <w:rFonts w:ascii="Times New Roman" w:hAnsi="Times New Roman" w:cs="Times New Roman"/>
          <w:sz w:val="28"/>
          <w:szCs w:val="28"/>
          <w:lang w:val="en-US"/>
        </w:rPr>
        <w:t>XXXII</w:t>
      </w:r>
      <w:r w:rsidRPr="001122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238" w:rsidRPr="00D42F6B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5238" w:rsidRPr="00D42F6B" w:rsidRDefault="00445238" w:rsidP="005267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СОГЛАШЕНИЕ № </w:t>
      </w:r>
    </w:p>
    <w:p w:rsidR="00445238" w:rsidRPr="00D42F6B" w:rsidRDefault="00445238" w:rsidP="001D58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OLE_LINK36"/>
      <w:bookmarkStart w:id="10" w:name="OLE_LINK37"/>
      <w:r w:rsidRPr="00D42F6B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D42F6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  Красногвардейского района Республики Крым и  Администрацией 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Марьяновского </w:t>
      </w:r>
      <w:r w:rsidRPr="00D42F6B">
        <w:rPr>
          <w:rFonts w:ascii="Times New Roman" w:hAnsi="Times New Roman" w:cs="Times New Roman"/>
          <w:sz w:val="28"/>
          <w:szCs w:val="28"/>
        </w:rPr>
        <w:t>сельского поселения Красногвардейского района Республики Крым по осуществлению полномочий по созданию условий для организации досуга и обеспечения жителей поселения услугами организаций культуры</w:t>
      </w:r>
    </w:p>
    <w:p w:rsidR="00445238" w:rsidRPr="00D42F6B" w:rsidRDefault="00445238" w:rsidP="001D58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bookmarkEnd w:id="9"/>
    <w:bookmarkEnd w:id="10"/>
    <w:p w:rsidR="00445238" w:rsidRPr="00D42F6B" w:rsidRDefault="00445238" w:rsidP="005267D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пгт.Красногвардейское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42F6B">
        <w:rPr>
          <w:rFonts w:ascii="Times New Roman" w:hAnsi="Times New Roman" w:cs="Times New Roman"/>
          <w:sz w:val="28"/>
          <w:szCs w:val="28"/>
        </w:rPr>
        <w:t xml:space="preserve">               «__» ___________ 20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Pr="00D42F6B" w:rsidRDefault="00445238" w:rsidP="007919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Марьяновского</w:t>
      </w:r>
      <w:r w:rsidRPr="00D42F6B">
        <w:rPr>
          <w:rFonts w:ascii="Times New Roman" w:hAnsi="Times New Roman" w:cs="Times New Roman"/>
          <w:sz w:val="28"/>
          <w:szCs w:val="28"/>
        </w:rPr>
        <w:t xml:space="preserve"> сельского поселения Красногвардейского района Республики Крым, именуемая в дальнейшем «Администрация поселения», в лице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42F6B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2F6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Марьяновского</w:t>
      </w:r>
      <w:r w:rsidRPr="00D42F6B">
        <w:rPr>
          <w:rFonts w:ascii="Times New Roman" w:hAnsi="Times New Roman" w:cs="Times New Roman"/>
          <w:sz w:val="28"/>
          <w:szCs w:val="28"/>
        </w:rPr>
        <w:t xml:space="preserve"> сельского поселения, действующего на основании </w:t>
      </w:r>
      <w:bookmarkStart w:id="11" w:name="OLE_LINK25"/>
      <w:bookmarkStart w:id="12" w:name="OLE_LINK26"/>
      <w:r w:rsidRPr="00D42F6B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Марьяновское</w:t>
      </w:r>
      <w:r w:rsidRPr="00D42F6B"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</w:t>
      </w:r>
      <w:bookmarkEnd w:id="11"/>
      <w:bookmarkEnd w:id="12"/>
      <w:r w:rsidRPr="00D42F6B">
        <w:rPr>
          <w:rFonts w:ascii="Times New Roman" w:hAnsi="Times New Roman" w:cs="Times New Roman"/>
          <w:sz w:val="28"/>
          <w:szCs w:val="28"/>
        </w:rPr>
        <w:t xml:space="preserve">м, с одной стороны, и </w:t>
      </w:r>
      <w:r w:rsidRPr="00D42F6B">
        <w:rPr>
          <w:rFonts w:ascii="Times New Roman" w:hAnsi="Times New Roman" w:cs="Times New Roman"/>
          <w:color w:val="000000"/>
          <w:sz w:val="28"/>
          <w:szCs w:val="28"/>
        </w:rPr>
        <w:t>Администрация  Красногвардейского района Республики Крым</w:t>
      </w:r>
      <w:r w:rsidRPr="00D42F6B">
        <w:rPr>
          <w:rFonts w:ascii="Times New Roman" w:hAnsi="Times New Roman" w:cs="Times New Roman"/>
          <w:sz w:val="28"/>
          <w:szCs w:val="28"/>
        </w:rPr>
        <w:t>, именуемая в дальнейшем «Администрация района», в лице главы Администрации  района  Ганаги Владимира Михайловича, действующего на основании Положения об Администрации Красногвардейского района</w:t>
      </w:r>
      <w:r w:rsidRPr="00D42F6B">
        <w:rPr>
          <w:rStyle w:val="Strong"/>
          <w:rFonts w:ascii="Times New Roman" w:hAnsi="Times New Roman"/>
          <w:bCs/>
          <w:sz w:val="28"/>
          <w:szCs w:val="28"/>
        </w:rPr>
        <w:t xml:space="preserve"> </w:t>
      </w:r>
      <w:r w:rsidRPr="00D42F6B">
        <w:rPr>
          <w:rStyle w:val="Strong"/>
          <w:rFonts w:ascii="Times New Roman" w:hAnsi="Times New Roman"/>
          <w:b w:val="0"/>
          <w:bCs/>
          <w:sz w:val="28"/>
          <w:szCs w:val="28"/>
        </w:rPr>
        <w:t>Республики Крым</w:t>
      </w:r>
      <w:r w:rsidRPr="00D42F6B">
        <w:rPr>
          <w:rFonts w:ascii="Times New Roman" w:hAnsi="Times New Roman" w:cs="Times New Roman"/>
          <w:sz w:val="28"/>
          <w:szCs w:val="28"/>
        </w:rPr>
        <w:t xml:space="preserve">, утвержденного решение районного совета от 19 ноября 2014 года № 3/32 – </w:t>
      </w:r>
      <w:r w:rsidRPr="00D42F6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42F6B">
        <w:rPr>
          <w:sz w:val="28"/>
          <w:szCs w:val="28"/>
        </w:rPr>
        <w:t xml:space="preserve"> </w:t>
      </w:r>
      <w:r w:rsidRPr="00D42F6B">
        <w:rPr>
          <w:rFonts w:ascii="Times New Roman" w:hAnsi="Times New Roman" w:cs="Times New Roman"/>
          <w:sz w:val="28"/>
          <w:szCs w:val="28"/>
        </w:rPr>
        <w:t xml:space="preserve">с другой стороны, в дальнейшем именуемые «Стороны», руководствуясь </w:t>
      </w:r>
      <w:hyperlink r:id="rId8" w:history="1">
        <w:r w:rsidRPr="00D42F6B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D42F6B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Pr="00D42F6B">
        <w:rPr>
          <w:rFonts w:ascii="Times New Roman" w:hAnsi="Times New Roman" w:cs="Times New Roman"/>
          <w:sz w:val="28"/>
          <w:szCs w:val="28"/>
        </w:rPr>
        <w:br/>
        <w:t>6 октября 2003 года № 131-ФЗ «Об общих принципах организации местного самоуправления в Российской Федерации», Уставом муниципального образования Красногвардейский район Республики Крым, утвержденного решением Красногвардейского районного совета от 14 ноября 2014года № 3/28</w:t>
      </w:r>
      <w:r w:rsidRPr="00D42F6B">
        <w:rPr>
          <w:sz w:val="28"/>
          <w:szCs w:val="28"/>
        </w:rPr>
        <w:t xml:space="preserve">  </w:t>
      </w:r>
      <w:r w:rsidRPr="00D42F6B">
        <w:rPr>
          <w:rFonts w:ascii="Times New Roman" w:hAnsi="Times New Roman" w:cs="Times New Roman"/>
          <w:sz w:val="28"/>
          <w:szCs w:val="28"/>
        </w:rPr>
        <w:t xml:space="preserve">и  Уставом муниципального образования 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Марьяновское</w:t>
      </w:r>
      <w:r w:rsidRPr="00D42F6B"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Крым,</w:t>
      </w:r>
      <w:r w:rsidRPr="00D42F6B">
        <w:rPr>
          <w:sz w:val="28"/>
          <w:szCs w:val="28"/>
        </w:rPr>
        <w:t xml:space="preserve"> </w:t>
      </w:r>
      <w:r w:rsidRPr="00D42F6B">
        <w:rPr>
          <w:rFonts w:ascii="Times New Roman" w:hAnsi="Times New Roman" w:cs="Times New Roman"/>
          <w:sz w:val="28"/>
          <w:szCs w:val="28"/>
        </w:rPr>
        <w:t xml:space="preserve">утвержденного решением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Марьяновского</w:t>
      </w:r>
      <w:r w:rsidRPr="00D42F6B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D42F6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17.11.</w:t>
      </w:r>
      <w:r w:rsidRPr="00D42F6B">
        <w:rPr>
          <w:rFonts w:ascii="Times New Roman" w:hAnsi="Times New Roman" w:cs="Times New Roman"/>
          <w:sz w:val="28"/>
          <w:szCs w:val="28"/>
        </w:rPr>
        <w:t xml:space="preserve">2015 года № </w:t>
      </w:r>
      <w:r>
        <w:rPr>
          <w:rFonts w:ascii="Times New Roman" w:hAnsi="Times New Roman" w:cs="Times New Roman"/>
          <w:sz w:val="28"/>
          <w:szCs w:val="28"/>
        </w:rPr>
        <w:t>2-19/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42F6B">
        <w:rPr>
          <w:rFonts w:ascii="Times New Roman" w:hAnsi="Times New Roman" w:cs="Times New Roman"/>
          <w:sz w:val="28"/>
          <w:szCs w:val="28"/>
        </w:rPr>
        <w:t>, заключили настоящее Соглашение (далее – «Соглашение») о нижеследующем:</w:t>
      </w:r>
    </w:p>
    <w:p w:rsidR="00445238" w:rsidRPr="00D42F6B" w:rsidRDefault="00445238" w:rsidP="004B08C8">
      <w:pPr>
        <w:pStyle w:val="ConsPlusNormal"/>
        <w:numPr>
          <w:ilvl w:val="0"/>
          <w:numId w:val="5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1.1. Администрация поселения передает, а Администрация района принимает к осуществлению полномочия по созданию условий для организации досуга и обеспечения жителей поселения услугами организаций культуры в соответствии с </w:t>
      </w:r>
      <w:hyperlink w:anchor="Par24" w:history="1">
        <w:r w:rsidRPr="001122AF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1122AF">
        <w:rPr>
          <w:sz w:val="28"/>
          <w:szCs w:val="28"/>
        </w:rPr>
        <w:t>.</w:t>
      </w:r>
      <w:r w:rsidRPr="001122AF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1.2.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района.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1.3. Для осуществления полномочий Администрация поселения из бюджета поселения предоставляет бюджету муниципального района межбюджетные трансферты, определяемые в соответствии </w:t>
      </w:r>
      <w:r w:rsidRPr="001122A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49" w:history="1">
        <w:r w:rsidRPr="001122AF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1122AF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445238" w:rsidRDefault="00445238" w:rsidP="005267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45238" w:rsidRDefault="00445238" w:rsidP="005267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45238" w:rsidRPr="00D42F6B" w:rsidRDefault="00445238" w:rsidP="005267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2. Перечень полномочий, подлежащих передаче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4"/>
      <w:bookmarkEnd w:id="13"/>
      <w:r w:rsidRPr="00D42F6B">
        <w:rPr>
          <w:rFonts w:ascii="Times New Roman" w:hAnsi="Times New Roman" w:cs="Times New Roman"/>
          <w:sz w:val="28"/>
          <w:szCs w:val="28"/>
        </w:rPr>
        <w:t>2.1. Администрация поселения передает, а Администрация района принимает осуществление полномочий по созданию условий для организации досуга и обеспечения жителей поселения услугами организаций культуры.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F6B">
        <w:rPr>
          <w:rFonts w:ascii="Times New Roman" w:hAnsi="Times New Roman" w:cs="Times New Roman"/>
          <w:bCs/>
          <w:sz w:val="28"/>
          <w:szCs w:val="28"/>
        </w:rPr>
        <w:t xml:space="preserve">На Администрацию района </w:t>
      </w:r>
      <w:r w:rsidRPr="001122AF">
        <w:rPr>
          <w:rFonts w:ascii="Times New Roman" w:hAnsi="Times New Roman" w:cs="Times New Roman"/>
          <w:bCs/>
          <w:sz w:val="28"/>
          <w:szCs w:val="28"/>
        </w:rPr>
        <w:t>(уполномоченный орган)</w:t>
      </w:r>
      <w:r w:rsidRPr="00D42F6B">
        <w:rPr>
          <w:rFonts w:ascii="Times New Roman" w:hAnsi="Times New Roman" w:cs="Times New Roman"/>
          <w:bCs/>
          <w:sz w:val="28"/>
          <w:szCs w:val="28"/>
        </w:rPr>
        <w:t xml:space="preserve">  возлагается решение следующих вопросов: 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разработка целевых, перспективных, годовых планов и комплексных программ развития и сохранения культуры района с учетом интересов жителей поселения, организация</w:t>
      </w:r>
      <w:r w:rsidRPr="00D42F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122AF">
        <w:rPr>
          <w:rFonts w:ascii="Times New Roman" w:hAnsi="Times New Roman" w:cs="Times New Roman"/>
          <w:sz w:val="28"/>
          <w:szCs w:val="28"/>
        </w:rPr>
        <w:t>районных</w:t>
      </w:r>
      <w:r w:rsidRPr="00D42F6B">
        <w:rPr>
          <w:rFonts w:ascii="Times New Roman" w:hAnsi="Times New Roman" w:cs="Times New Roman"/>
          <w:sz w:val="28"/>
          <w:szCs w:val="28"/>
        </w:rPr>
        <w:t xml:space="preserve"> конкурсов, праздников, фестивалей и иных творческих проектов с привлечением коллективов и участников художественной самодеятельности поселений;</w:t>
      </w:r>
    </w:p>
    <w:p w:rsidR="00445238" w:rsidRPr="00D42F6B" w:rsidRDefault="00445238" w:rsidP="004645B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42F6B">
        <w:rPr>
          <w:sz w:val="28"/>
          <w:szCs w:val="28"/>
        </w:rPr>
        <w:t xml:space="preserve">- </w:t>
      </w:r>
      <w:r w:rsidRPr="00D42F6B">
        <w:rPr>
          <w:bCs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445238" w:rsidRPr="001122AF" w:rsidRDefault="00445238" w:rsidP="00A328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- утверждение структуры и штатного расписания учреждений культуры поселения </w:t>
      </w:r>
      <w:r w:rsidRPr="001122AF">
        <w:rPr>
          <w:rFonts w:ascii="Times New Roman" w:hAnsi="Times New Roman" w:cs="Times New Roman"/>
          <w:sz w:val="28"/>
          <w:szCs w:val="28"/>
        </w:rPr>
        <w:t>(по согласованию с администрацией поселения);</w:t>
      </w:r>
    </w:p>
    <w:p w:rsidR="00445238" w:rsidRPr="000A0347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- участие в создании, реорганизации, ликвидации и лицензировании учреждений культуры, формировании органов управления культурой, назначении на должность и освобождении от должности, подборе и расстановке кадров работников учреждений культуры </w:t>
      </w:r>
      <w:bookmarkStart w:id="14" w:name="OLE_LINK30"/>
      <w:r w:rsidRPr="000A0347">
        <w:rPr>
          <w:rFonts w:ascii="Times New Roman" w:hAnsi="Times New Roman" w:cs="Times New Roman"/>
          <w:sz w:val="28"/>
          <w:szCs w:val="28"/>
        </w:rPr>
        <w:t>(по согласованию с администрацией поселения);</w:t>
      </w:r>
    </w:p>
    <w:bookmarkEnd w:id="14"/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проведение мероприятий профессионального развития и повышения квалификации работников культуры, оказание методико-консультационной, практической помощи;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координация и методическое руководство деятельности учреждений культуры в целях проведения государственной политики в сфере культуры, решение творческих проблем и вопросов;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обеспечение участия в краевом, межрегиональном, всероссийском культурном сотрудничестве;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установление базовых окладов, гарантированных коэффициентов и прочих дополнительных выплат работникам учреждений культуры поселения;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участие в осуществлении правового регулирования (подготовка обоснования расходной части бюджета поселения при его формировании и последующих корректировках по отрасли культуры, составление договоров и соглашений, подготовка проектов муниципальных правовых актов по вопросам культуры);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определение целей и приоритетов в развитии отдельных видов культурной деятельности, народного творчества и образования в сфере культуры;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базы, приобретение оборудования, организация инженерно-технического обслуживания (транспортные средства, световые и звукоусилительные устройства, видеооборудования и т.п.) учреждений культуры поселения;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содействие и контроль капитальных ремонтов учреждений культуры, осуществляемых в рамках областных целевых программ с передачей субвенций из поселений в муниципальный район, а также контроль текущих ремонтов;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организация сбора статистических показателей, характеризующих состояние сферы культуры поселения и предоставление указанных данных органам государственной власти в установленном порядке, проведение сравнительного анализа и мониторинга;</w:t>
      </w:r>
    </w:p>
    <w:p w:rsidR="00445238" w:rsidRPr="00D42F6B" w:rsidRDefault="00445238" w:rsidP="004645B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42F6B">
        <w:rPr>
          <w:sz w:val="28"/>
          <w:szCs w:val="28"/>
        </w:rPr>
        <w:t xml:space="preserve">- </w:t>
      </w:r>
      <w:r w:rsidRPr="00D42F6B">
        <w:rPr>
          <w:bCs/>
          <w:sz w:val="28"/>
          <w:szCs w:val="28"/>
        </w:rPr>
        <w:t>иные вопросы в сфере культуры в соответствии с действующим законодательством.</w:t>
      </w:r>
    </w:p>
    <w:p w:rsidR="00445238" w:rsidRPr="00D42F6B" w:rsidRDefault="00445238" w:rsidP="004645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2.2. Администрация поселения передает Администрации района осуществление полномочий, указанных в пункте 2.1. настоящего соглашения, в отношении следующих учреждений:</w:t>
      </w:r>
    </w:p>
    <w:p w:rsidR="00445238" w:rsidRPr="00D42F6B" w:rsidRDefault="00445238" w:rsidP="00837C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Марьяновский</w:t>
      </w:r>
      <w:r w:rsidRPr="00D42F6B">
        <w:rPr>
          <w:rFonts w:ascii="Times New Roman" w:hAnsi="Times New Roman" w:cs="Times New Roman"/>
          <w:sz w:val="28"/>
          <w:szCs w:val="28"/>
        </w:rPr>
        <w:t xml:space="preserve"> Дом культуры (клуб)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Марьяновского</w:t>
      </w:r>
      <w:r w:rsidRPr="00D42F6B">
        <w:rPr>
          <w:rFonts w:ascii="Times New Roman" w:hAnsi="Times New Roman" w:cs="Times New Roman"/>
          <w:sz w:val="28"/>
          <w:szCs w:val="28"/>
        </w:rPr>
        <w:t xml:space="preserve"> (сельского) поселения;</w:t>
      </w:r>
    </w:p>
    <w:p w:rsidR="00445238" w:rsidRPr="00D42F6B" w:rsidRDefault="00445238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2.3. Организация исполнения полномочий Администрацией района осуществляется во взаимодействии с органами местного самоуправления, другими учреждениями и организациями муниципального района.</w:t>
      </w:r>
    </w:p>
    <w:p w:rsidR="00445238" w:rsidRPr="00D42F6B" w:rsidRDefault="00445238" w:rsidP="000708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3. Межбюджетные трансферты, направляемые</w:t>
      </w: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на осуществление передаваемых полномочий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49"/>
      <w:bookmarkEnd w:id="15"/>
      <w:r w:rsidRPr="00D42F6B">
        <w:rPr>
          <w:rFonts w:ascii="Times New Roman" w:hAnsi="Times New Roman" w:cs="Times New Roman"/>
          <w:sz w:val="28"/>
          <w:szCs w:val="28"/>
        </w:rPr>
        <w:t>3.1. Расчет межбюджетных трансфертов, направляемых на осуществление передаваемых по настоящему Соглашению полномочий, осуществляется в соответствии с порядком определения ежегодного объема межбюджетных трансфертов, предоставляемых из бюджета поселения бюджету Красногвардейского района  Республики Крым на осуществление передаваемых полномочий, утвержденным представительным органом поселения (далее - межбюджетные трансферты).</w:t>
      </w:r>
    </w:p>
    <w:p w:rsidR="00445238" w:rsidRPr="00D42F6B" w:rsidRDefault="00445238" w:rsidP="003D0DE3">
      <w:pPr>
        <w:shd w:val="clear" w:color="auto" w:fill="FFFFFF"/>
        <w:ind w:firstLine="709"/>
        <w:jc w:val="both"/>
        <w:rPr>
          <w:sz w:val="28"/>
          <w:szCs w:val="28"/>
        </w:rPr>
      </w:pPr>
      <w:r w:rsidRPr="00D42F6B">
        <w:rPr>
          <w:sz w:val="28"/>
          <w:szCs w:val="28"/>
        </w:rPr>
        <w:t>Финансовые средства, необходимые для исполнения полномочий, предоставляются из бюджета поселения бюджету района в форме межбюджетных трансфертов.</w:t>
      </w:r>
      <w:r w:rsidRPr="00D42F6B">
        <w:rPr>
          <w:rStyle w:val="FootnoteReference"/>
          <w:sz w:val="28"/>
          <w:szCs w:val="28"/>
        </w:rPr>
        <w:t xml:space="preserve"> </w:t>
      </w:r>
    </w:p>
    <w:p w:rsidR="00445238" w:rsidRPr="00D42F6B" w:rsidRDefault="00445238" w:rsidP="003D0DE3">
      <w:pPr>
        <w:shd w:val="clear" w:color="auto" w:fill="FFFFFF"/>
        <w:ind w:firstLine="709"/>
        <w:jc w:val="both"/>
        <w:rPr>
          <w:sz w:val="28"/>
          <w:szCs w:val="28"/>
        </w:rPr>
      </w:pPr>
      <w:r w:rsidRPr="00D42F6B">
        <w:rPr>
          <w:sz w:val="28"/>
          <w:szCs w:val="28"/>
        </w:rPr>
        <w:t>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45238" w:rsidRPr="00D42F6B" w:rsidRDefault="00445238" w:rsidP="003D0DE3">
      <w:pPr>
        <w:shd w:val="clear" w:color="auto" w:fill="FFFFFF"/>
        <w:ind w:firstLine="709"/>
        <w:jc w:val="both"/>
        <w:rPr>
          <w:sz w:val="28"/>
          <w:szCs w:val="28"/>
        </w:rPr>
      </w:pPr>
      <w:r w:rsidRPr="00D42F6B">
        <w:rPr>
          <w:sz w:val="28"/>
          <w:szCs w:val="28"/>
        </w:rPr>
        <w:t>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50"/>
      <w:bookmarkEnd w:id="16"/>
      <w:r w:rsidRPr="00D42F6B">
        <w:rPr>
          <w:rFonts w:ascii="Times New Roman" w:hAnsi="Times New Roman" w:cs="Times New Roman"/>
          <w:sz w:val="28"/>
          <w:szCs w:val="28"/>
        </w:rPr>
        <w:t>3.2.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3.3. Размер межбюджетных трансфертов для осуществления полномочий </w:t>
      </w:r>
      <w:r>
        <w:rPr>
          <w:rFonts w:ascii="Times New Roman" w:hAnsi="Times New Roman" w:cs="Times New Roman"/>
          <w:sz w:val="28"/>
          <w:szCs w:val="28"/>
        </w:rPr>
        <w:t xml:space="preserve">на 2017 год </w:t>
      </w:r>
      <w:r w:rsidRPr="00D42F6B">
        <w:rPr>
          <w:rFonts w:ascii="Times New Roman" w:hAnsi="Times New Roman" w:cs="Times New Roman"/>
          <w:sz w:val="28"/>
          <w:szCs w:val="28"/>
        </w:rPr>
        <w:t>устанавливается в сумме</w:t>
      </w:r>
      <w:r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F50581">
        <w:rPr>
          <w:rFonts w:ascii="Times New Roman" w:hAnsi="Times New Roman" w:cs="Times New Roman"/>
          <w:sz w:val="28"/>
          <w:szCs w:val="28"/>
          <w:lang w:val="uk-UA"/>
        </w:rPr>
        <w:t>1 113 35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50581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Pr="00D42F6B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Pr="00D42F6B">
        <w:rPr>
          <w:rFonts w:ascii="Times New Roman" w:hAnsi="Times New Roman" w:cs="Times New Roman"/>
          <w:sz w:val="28"/>
          <w:szCs w:val="28"/>
        </w:rPr>
        <w:t>.</w:t>
      </w:r>
    </w:p>
    <w:p w:rsidR="00445238" w:rsidRPr="00D42F6B" w:rsidRDefault="00445238" w:rsidP="000708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4.1.</w:t>
      </w:r>
      <w:r w:rsidRPr="00D42F6B">
        <w:rPr>
          <w:rFonts w:ascii="Times New Roman" w:hAnsi="Times New Roman" w:cs="Times New Roman"/>
          <w:b/>
          <w:sz w:val="28"/>
          <w:szCs w:val="28"/>
        </w:rPr>
        <w:t xml:space="preserve"> Администрация поселения:</w:t>
      </w:r>
    </w:p>
    <w:p w:rsidR="00445238" w:rsidRPr="00D42F6B" w:rsidRDefault="00445238" w:rsidP="003D0DE3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 w:rsidRPr="00D42F6B">
        <w:rPr>
          <w:sz w:val="28"/>
          <w:szCs w:val="28"/>
        </w:rPr>
        <w:t xml:space="preserve">4.1.1. Перечисляет Администрации района финансовые средства в виде межбюджетных трансфертов, направляемых на осуществление переданных по настоящему Соглашению полномочий, в порядке, установленном </w:t>
      </w:r>
      <w:hyperlink w:anchor="Par49" w:history="1">
        <w:r w:rsidRPr="00D42F6B">
          <w:rPr>
            <w:sz w:val="28"/>
            <w:szCs w:val="28"/>
          </w:rPr>
          <w:t>пунктами 3.1</w:t>
        </w:r>
      </w:hyperlink>
      <w:r w:rsidRPr="00D42F6B">
        <w:rPr>
          <w:sz w:val="28"/>
          <w:szCs w:val="28"/>
        </w:rPr>
        <w:t xml:space="preserve">., </w:t>
      </w:r>
      <w:hyperlink w:anchor="Par50" w:history="1">
        <w:r w:rsidRPr="00D42F6B">
          <w:rPr>
            <w:sz w:val="28"/>
            <w:szCs w:val="28"/>
          </w:rPr>
          <w:t>3.2</w:t>
        </w:r>
      </w:hyperlink>
      <w:r w:rsidRPr="00D42F6B">
        <w:rPr>
          <w:sz w:val="28"/>
          <w:szCs w:val="28"/>
        </w:rPr>
        <w:t xml:space="preserve">.  настоящего Соглашения </w:t>
      </w:r>
      <w:bookmarkStart w:id="17" w:name="OLE_LINK38"/>
      <w:r w:rsidRPr="001B643F">
        <w:rPr>
          <w:sz w:val="28"/>
          <w:szCs w:val="28"/>
        </w:rPr>
        <w:t>ежеквартально в срок до 15 числа первого месяца квартала.</w:t>
      </w:r>
    </w:p>
    <w:bookmarkEnd w:id="17"/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4.1.2. Предоставляет Администрации района необходимую информацию, материалы и документы, связанные с осуществлением переданных полномочий.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4.1.3. Оказывает содействие Администрации района в разрешении вопросов, связанных с осуществлением переданных полномочий поселения.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4.1.4. Осуществляет контроль за исполнением Администрацией района переданных ей полномочий в соответствии с </w:t>
      </w:r>
      <w:hyperlink w:anchor="Par24" w:history="1">
        <w:r w:rsidRPr="00D42F6B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D42F6B">
        <w:rPr>
          <w:sz w:val="28"/>
          <w:szCs w:val="28"/>
        </w:rPr>
        <w:t>.</w:t>
      </w:r>
      <w:r w:rsidRPr="00D42F6B">
        <w:rPr>
          <w:rFonts w:ascii="Times New Roman" w:hAnsi="Times New Roman" w:cs="Times New Roman"/>
          <w:sz w:val="28"/>
          <w:szCs w:val="28"/>
        </w:rPr>
        <w:t xml:space="preserve"> 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даты получения уведомления.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4.1.5. Запрашивает в установленном порядке у Администрации района необходимую информацию, материалы и документы, связанные с осуществлением переданных полномочий, в том числе об использовании финансовых средств.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4.1.6. В период действия настоящего Соглашения не вправе осуществлять полномочия, переданные Администрации района.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4.2. </w:t>
      </w:r>
      <w:r w:rsidRPr="00D42F6B">
        <w:rPr>
          <w:rFonts w:ascii="Times New Roman" w:hAnsi="Times New Roman" w:cs="Times New Roman"/>
          <w:b/>
          <w:sz w:val="28"/>
          <w:szCs w:val="28"/>
        </w:rPr>
        <w:t>Администрация района: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4.2.1. Осуществляет переданные ей Администрацией поселения полномочия в соответствии с </w:t>
      </w:r>
      <w:hyperlink w:anchor="Par24" w:history="1">
        <w:r w:rsidRPr="00D42F6B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D42F6B">
        <w:rPr>
          <w:sz w:val="28"/>
          <w:szCs w:val="28"/>
        </w:rPr>
        <w:t>.</w:t>
      </w:r>
      <w:r w:rsidRPr="00D42F6B">
        <w:rPr>
          <w:rFonts w:ascii="Times New Roman" w:hAnsi="Times New Roman" w:cs="Times New Roman"/>
          <w:sz w:val="28"/>
          <w:szCs w:val="28"/>
        </w:rPr>
        <w:t xml:space="preserve"> настоящего Соглашения и действующим законодательством в пределах, выделенных на эти цели финансовых средств.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4.2.2.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4.2.3. 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 для исполнения переданных по настоящему Соглашению полномочий.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4.2.4.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с момента его поступления.</w:t>
      </w:r>
    </w:p>
    <w:p w:rsidR="00445238" w:rsidRPr="00D42F6B" w:rsidRDefault="00445238" w:rsidP="000708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5. Срок осуществления полномочий и основания</w:t>
      </w: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прекращения настоящего соглашения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5.1. Настоящее Соглашение действует с 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42F6B">
        <w:rPr>
          <w:rFonts w:ascii="Times New Roman" w:hAnsi="Times New Roman" w:cs="Times New Roman"/>
          <w:sz w:val="28"/>
          <w:szCs w:val="28"/>
        </w:rPr>
        <w:t xml:space="preserve"> года до 31 декабря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42F6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5.2. Передаваемые по настоящему Соглашению полномочия осуществляются Администрацией района в период действия настоящего Соглашения и прекращаются вместе с прекращением срока действия настоящего Соглашения.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5.3. Действие настоящего Соглашения может быть прекращено досрочно (до истечения срока его действия):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5.3.1.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5.3.2.  В одностороннем порядке настоящее Соглашения расторгается в случае: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изменения действующего законодательства Российской Федерации, Республики Крым, в связи с которым выполнение условий настоящего Соглашения Сторонами становится невозможным;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5.3.3. В судебном порядке на основании решения суда.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5.5.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5.6.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даты подписания Соглашения о расторжении.</w:t>
      </w:r>
    </w:p>
    <w:p w:rsidR="00445238" w:rsidRPr="00D42F6B" w:rsidRDefault="00445238" w:rsidP="000708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6. Заключительные положения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6.1. По вопросам, не урегулированным в настоящем Соглашении, Стороны руководствуются действующим законодательством Российской Федерации и Республики Крым.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6.2. Все уведомления, заявления и сообщения направляются Сторонами в письменной форме.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6.3. Изменение норм действующего законодательства Российской Федерации и Республики Крым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45238" w:rsidRDefault="00445238" w:rsidP="000708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7. Реквизиты сторон</w:t>
      </w:r>
    </w:p>
    <w:p w:rsidR="00445238" w:rsidRPr="00D42F6B" w:rsidRDefault="00445238" w:rsidP="000708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54" w:type="dxa"/>
        <w:tblLook w:val="00A0"/>
      </w:tblPr>
      <w:tblGrid>
        <w:gridCol w:w="5868"/>
        <w:gridCol w:w="4786"/>
      </w:tblGrid>
      <w:tr w:rsidR="00445238" w:rsidRPr="00D42F6B" w:rsidTr="00D42F6B">
        <w:tc>
          <w:tcPr>
            <w:tcW w:w="5868" w:type="dxa"/>
          </w:tcPr>
          <w:p w:rsidR="00445238" w:rsidRPr="00D42F6B" w:rsidRDefault="00445238" w:rsidP="0071673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      Администрации  </w:t>
            </w:r>
            <w:r w:rsidRPr="00D42F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Марьяновского</w:t>
            </w: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сельского       поселения</w:t>
            </w:r>
          </w:p>
          <w:p w:rsidR="00445238" w:rsidRPr="00D42F6B" w:rsidRDefault="00445238" w:rsidP="0071673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В.Н. Хлань</w:t>
            </w:r>
          </w:p>
          <w:p w:rsidR="00445238" w:rsidRPr="00D42F6B" w:rsidRDefault="00445238" w:rsidP="0071673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5238" w:rsidRPr="00D42F6B" w:rsidRDefault="00445238" w:rsidP="0071673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«_» _______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  <w:p w:rsidR="00445238" w:rsidRPr="00D42F6B" w:rsidRDefault="00445238" w:rsidP="0071673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5238" w:rsidRPr="00D42F6B" w:rsidRDefault="00445238" w:rsidP="0071673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М.П.</w:t>
            </w:r>
          </w:p>
        </w:tc>
        <w:tc>
          <w:tcPr>
            <w:tcW w:w="4786" w:type="dxa"/>
          </w:tcPr>
          <w:p w:rsidR="00445238" w:rsidRPr="00D42F6B" w:rsidRDefault="00445238" w:rsidP="006A362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Глава Администрации   Красногвардейского района</w:t>
            </w:r>
          </w:p>
          <w:p w:rsidR="00445238" w:rsidRPr="00D42F6B" w:rsidRDefault="00445238" w:rsidP="006A362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 В.М.Ганага</w:t>
            </w:r>
          </w:p>
          <w:p w:rsidR="00445238" w:rsidRPr="00D42F6B" w:rsidRDefault="00445238" w:rsidP="006A362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5238" w:rsidRPr="00D42F6B" w:rsidRDefault="00445238" w:rsidP="006A362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«_» _______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     </w:t>
            </w:r>
          </w:p>
          <w:p w:rsidR="00445238" w:rsidRPr="00D42F6B" w:rsidRDefault="00445238" w:rsidP="006A362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5238" w:rsidRPr="00D42F6B" w:rsidRDefault="00445238" w:rsidP="006A362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45238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5238" w:rsidRPr="00D42F6B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45238" w:rsidRPr="00D42F6B" w:rsidRDefault="00445238" w:rsidP="00D42F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к решению сессии Марьяновского сельского совета</w:t>
      </w:r>
    </w:p>
    <w:p w:rsidR="00445238" w:rsidRPr="00D42F6B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D42F6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42F6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174</w:t>
      </w:r>
      <w:r w:rsidRPr="00D42F6B">
        <w:rPr>
          <w:rFonts w:ascii="Times New Roman" w:hAnsi="Times New Roman" w:cs="Times New Roman"/>
          <w:sz w:val="28"/>
          <w:szCs w:val="28"/>
        </w:rPr>
        <w:t>/</w:t>
      </w:r>
      <w:r w:rsidRPr="00D42F6B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42F6B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 xml:space="preserve">Порядок  и условия </w:t>
      </w: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OLE_LINK41"/>
      <w:r w:rsidRPr="00D42F6B">
        <w:rPr>
          <w:rFonts w:ascii="Times New Roman" w:hAnsi="Times New Roman" w:cs="Times New Roman"/>
          <w:b/>
          <w:sz w:val="28"/>
          <w:szCs w:val="28"/>
        </w:rPr>
        <w:t xml:space="preserve">предоставления межбюджетных трансфертов, </w:t>
      </w:r>
      <w:r w:rsidRPr="00D42F6B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предоставляемых </w:t>
      </w:r>
      <w:r w:rsidRPr="00D42F6B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Pr="00D42F6B">
        <w:rPr>
          <w:rFonts w:ascii="Times New Roman" w:hAnsi="Times New Roman" w:cs="Times New Roman"/>
          <w:b/>
          <w:color w:val="000000"/>
          <w:sz w:val="28"/>
          <w:szCs w:val="28"/>
        </w:rPr>
        <w:t>Марьяновского</w:t>
      </w:r>
      <w:r w:rsidRPr="00D42F6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Красногвардейского района Республики Крым бюджету Красногвардейского района Республики Крым на осуществление полномочий поселений по созданию условий для организации досуга и обеспечения жителей поселения услугами организаций культуры</w:t>
      </w:r>
    </w:p>
    <w:bookmarkEnd w:id="18"/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1. Настоящий Порядок  и условия предоставления межбюджетных трансфертов, </w:t>
      </w:r>
      <w:r w:rsidRPr="00D42F6B">
        <w:rPr>
          <w:rFonts w:ascii="Times New Roman" w:hAnsi="Times New Roman" w:cs="Times New Roman"/>
          <w:bCs/>
          <w:sz w:val="28"/>
          <w:szCs w:val="28"/>
        </w:rPr>
        <w:t xml:space="preserve">предоставляемых </w:t>
      </w:r>
      <w:r w:rsidRPr="00D42F6B">
        <w:rPr>
          <w:rFonts w:ascii="Times New Roman" w:hAnsi="Times New Roman" w:cs="Times New Roman"/>
          <w:sz w:val="28"/>
          <w:szCs w:val="28"/>
        </w:rPr>
        <w:t>из бюджета сельского поселения   Красногвардейского района Республики Крым бюджету  Красногвардейского района Республики Крым на осуществление полномочий поселений по созданию условий для организации досуга и обеспечения жителей поселения услугами организаций культуры.</w:t>
      </w:r>
    </w:p>
    <w:p w:rsidR="00445238" w:rsidRPr="00D42F6B" w:rsidRDefault="00445238" w:rsidP="009E22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</w:t>
      </w:r>
      <w:r w:rsidRPr="00D42F6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  Красногвардейского района Республики Крым и  Администрацией 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Марьяновского</w:t>
      </w:r>
      <w:r w:rsidRPr="00D42F6B">
        <w:rPr>
          <w:rFonts w:ascii="Times New Roman" w:hAnsi="Times New Roman" w:cs="Times New Roman"/>
          <w:sz w:val="28"/>
          <w:szCs w:val="28"/>
        </w:rPr>
        <w:t xml:space="preserve"> сельского поселения Красногвардейского района Республики Крым по осуществлению полномочий по созданию условий для организации досуга и обеспечения жителей поселения услугами организаций культуры</w:t>
      </w:r>
    </w:p>
    <w:p w:rsidR="00445238" w:rsidRPr="00D42F6B" w:rsidRDefault="00445238" w:rsidP="009E225A">
      <w:pPr>
        <w:pStyle w:val="ConsPlusNormal"/>
        <w:ind w:firstLine="540"/>
        <w:jc w:val="both"/>
        <w:rPr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3. Размер межбюджетных трансфертов определяется в соответствии с </w:t>
      </w:r>
      <w:hyperlink w:anchor="Par33" w:history="1">
        <w:r w:rsidRPr="00D42F6B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D42F6B">
        <w:rPr>
          <w:rFonts w:ascii="Times New Roman" w:hAnsi="Times New Roman" w:cs="Times New Roman"/>
          <w:sz w:val="28"/>
          <w:szCs w:val="28"/>
        </w:rPr>
        <w:t xml:space="preserve"> расчета межбюджетных трансфертов, предоставляемых из бюджета сельского поселения Красногвардейского района Республики Крым бюджету Красногвардейского  района Республики Крым на осуществление полномочий по созданию условий для организации досуга и обеспечения жителей поселения услугами организаций культуры.</w:t>
      </w:r>
    </w:p>
    <w:p w:rsidR="00445238" w:rsidRPr="00D42F6B" w:rsidRDefault="00445238" w:rsidP="008E067E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 w:rsidRPr="00D42F6B">
        <w:rPr>
          <w:sz w:val="28"/>
          <w:szCs w:val="28"/>
        </w:rPr>
        <w:t xml:space="preserve">4. Межбюджетные трансферты равными частями </w:t>
      </w:r>
      <w:r w:rsidRPr="00577A93">
        <w:rPr>
          <w:sz w:val="28"/>
          <w:szCs w:val="28"/>
        </w:rPr>
        <w:t>ежеквартально в срок до 15 числа первого месяца квартала,</w:t>
      </w:r>
      <w:r w:rsidRPr="00D42F6B">
        <w:rPr>
          <w:sz w:val="28"/>
          <w:szCs w:val="28"/>
        </w:rPr>
        <w:t xml:space="preserve"> перечисляются из бюджета </w:t>
      </w:r>
      <w:r>
        <w:rPr>
          <w:color w:val="000000"/>
          <w:sz w:val="28"/>
          <w:szCs w:val="28"/>
        </w:rPr>
        <w:t>Марьяновского</w:t>
      </w:r>
      <w:r w:rsidRPr="00D42F6B">
        <w:rPr>
          <w:sz w:val="28"/>
          <w:szCs w:val="28"/>
        </w:rPr>
        <w:t xml:space="preserve">  сельского поселения в бюджет района.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5. </w:t>
      </w:r>
      <w:r w:rsidRPr="00577A93">
        <w:rPr>
          <w:rFonts w:ascii="Times New Roman" w:hAnsi="Times New Roman" w:cs="Times New Roman"/>
          <w:sz w:val="28"/>
          <w:szCs w:val="28"/>
        </w:rPr>
        <w:t>Администрация Красногвардейского района</w:t>
      </w:r>
      <w:r w:rsidRPr="00D42F6B">
        <w:rPr>
          <w:rFonts w:ascii="Times New Roman" w:hAnsi="Times New Roman" w:cs="Times New Roman"/>
          <w:sz w:val="28"/>
          <w:szCs w:val="28"/>
        </w:rPr>
        <w:t xml:space="preserve"> ежеквартально, не позднее </w:t>
      </w:r>
      <w:r w:rsidRPr="00D42F6B">
        <w:rPr>
          <w:rFonts w:ascii="Times New Roman" w:hAnsi="Times New Roman" w:cs="Times New Roman"/>
          <w:sz w:val="28"/>
          <w:szCs w:val="28"/>
        </w:rPr>
        <w:br/>
        <w:t xml:space="preserve">20-го числа месяца, следующего за отчетным периодом, направляет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2F6B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Марьяновского</w:t>
      </w:r>
      <w:r w:rsidRPr="00D42F6B"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расходах бюджета района, источником финансового обеспечения которых являются межбюджетные трансферты, предоставленные бюджетом сельского поселения.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6. Администрация Красногвардейского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7.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сельского поселения.</w:t>
      </w:r>
    </w:p>
    <w:p w:rsidR="00445238" w:rsidRPr="00D42F6B" w:rsidRDefault="00445238" w:rsidP="00327682">
      <w:pPr>
        <w:pStyle w:val="dktexjustify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42F6B">
        <w:rPr>
          <w:sz w:val="28"/>
          <w:szCs w:val="28"/>
        </w:rPr>
        <w:t xml:space="preserve">8. В случае невыполнения администрацией  сельского поселения обязательств по предоставлению межбюджетных трансфертов в бюджет муниципального района Администрация Красногвардейского района </w:t>
      </w:r>
      <w:r w:rsidRPr="00D42F6B">
        <w:rPr>
          <w:color w:val="000000"/>
          <w:sz w:val="28"/>
          <w:szCs w:val="28"/>
        </w:rPr>
        <w:t xml:space="preserve">имеет право приостановить осуществление предусмотренных Соглашением полномочий. 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Default="00445238" w:rsidP="004029A0">
      <w:pPr>
        <w:shd w:val="clear" w:color="auto" w:fill="FFFFFF"/>
        <w:jc w:val="right"/>
        <w:rPr>
          <w:color w:val="333333"/>
          <w:sz w:val="28"/>
          <w:szCs w:val="28"/>
        </w:rPr>
      </w:pPr>
    </w:p>
    <w:p w:rsidR="00445238" w:rsidRPr="004029A0" w:rsidRDefault="00445238" w:rsidP="004029A0">
      <w:pPr>
        <w:shd w:val="clear" w:color="auto" w:fill="FFFFFF"/>
        <w:jc w:val="right"/>
        <w:rPr>
          <w:sz w:val="28"/>
          <w:szCs w:val="28"/>
        </w:rPr>
      </w:pPr>
      <w:r w:rsidRPr="004029A0">
        <w:rPr>
          <w:color w:val="333333"/>
          <w:sz w:val="28"/>
          <w:szCs w:val="28"/>
        </w:rPr>
        <w:t xml:space="preserve">Приложение к Порядку </w:t>
      </w:r>
      <w:r w:rsidRPr="004029A0">
        <w:rPr>
          <w:sz w:val="28"/>
          <w:szCs w:val="28"/>
        </w:rPr>
        <w:t>предоставления межбюджетных трансфертов,</w:t>
      </w:r>
    </w:p>
    <w:p w:rsidR="00445238" w:rsidRPr="004029A0" w:rsidRDefault="00445238" w:rsidP="004029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29A0">
        <w:rPr>
          <w:rFonts w:ascii="Times New Roman" w:hAnsi="Times New Roman" w:cs="Times New Roman"/>
          <w:bCs/>
          <w:sz w:val="28"/>
          <w:szCs w:val="28"/>
        </w:rPr>
        <w:t xml:space="preserve">предоставляемых </w:t>
      </w:r>
      <w:r w:rsidRPr="004029A0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Pr="004029A0">
        <w:rPr>
          <w:rFonts w:ascii="Times New Roman" w:hAnsi="Times New Roman" w:cs="Times New Roman"/>
          <w:color w:val="000000"/>
          <w:sz w:val="28"/>
          <w:szCs w:val="28"/>
        </w:rPr>
        <w:t>Марьяновского</w:t>
      </w:r>
      <w:r w:rsidRPr="004029A0">
        <w:rPr>
          <w:rFonts w:ascii="Times New Roman" w:hAnsi="Times New Roman" w:cs="Times New Roman"/>
          <w:sz w:val="28"/>
          <w:szCs w:val="28"/>
        </w:rPr>
        <w:t xml:space="preserve"> сельского совета  </w:t>
      </w:r>
    </w:p>
    <w:p w:rsidR="00445238" w:rsidRPr="004029A0" w:rsidRDefault="00445238" w:rsidP="004029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29A0">
        <w:rPr>
          <w:rFonts w:ascii="Times New Roman" w:hAnsi="Times New Roman" w:cs="Times New Roman"/>
          <w:sz w:val="28"/>
          <w:szCs w:val="28"/>
        </w:rPr>
        <w:t xml:space="preserve">бюджету Красногвардейского района Республики Крым </w:t>
      </w:r>
    </w:p>
    <w:p w:rsidR="00445238" w:rsidRPr="004029A0" w:rsidRDefault="00445238" w:rsidP="004029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29A0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поселений по созданию условий </w:t>
      </w:r>
    </w:p>
    <w:p w:rsidR="00445238" w:rsidRPr="004029A0" w:rsidRDefault="00445238" w:rsidP="004029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29A0">
        <w:rPr>
          <w:rFonts w:ascii="Times New Roman" w:hAnsi="Times New Roman" w:cs="Times New Roman"/>
          <w:sz w:val="28"/>
          <w:szCs w:val="28"/>
        </w:rPr>
        <w:t xml:space="preserve">для организации досуга и обеспечения  жителей поселения </w:t>
      </w:r>
    </w:p>
    <w:p w:rsidR="00445238" w:rsidRPr="004029A0" w:rsidRDefault="00445238" w:rsidP="004029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29A0">
        <w:rPr>
          <w:rFonts w:ascii="Times New Roman" w:hAnsi="Times New Roman" w:cs="Times New Roman"/>
          <w:sz w:val="28"/>
          <w:szCs w:val="28"/>
        </w:rPr>
        <w:t>услугами организаций культуры</w:t>
      </w:r>
    </w:p>
    <w:p w:rsidR="00445238" w:rsidRPr="00D42F6B" w:rsidRDefault="00445238" w:rsidP="00327682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45238" w:rsidRPr="00D42F6B" w:rsidRDefault="00445238" w:rsidP="00327682">
      <w:pPr>
        <w:jc w:val="center"/>
        <w:rPr>
          <w:sz w:val="28"/>
          <w:szCs w:val="28"/>
        </w:rPr>
      </w:pPr>
      <w:r w:rsidRPr="00D42F6B">
        <w:rPr>
          <w:b/>
          <w:bCs/>
          <w:sz w:val="28"/>
          <w:szCs w:val="28"/>
        </w:rPr>
        <w:t>ОТЧЕТ</w:t>
      </w:r>
    </w:p>
    <w:p w:rsidR="00445238" w:rsidRPr="00D42F6B" w:rsidRDefault="00445238" w:rsidP="00327682">
      <w:pPr>
        <w:jc w:val="center"/>
        <w:rPr>
          <w:sz w:val="28"/>
          <w:szCs w:val="28"/>
        </w:rPr>
      </w:pPr>
      <w:r w:rsidRPr="00D42F6B">
        <w:rPr>
          <w:b/>
          <w:bCs/>
          <w:sz w:val="28"/>
          <w:szCs w:val="28"/>
        </w:rPr>
        <w:t>О РАСХОДОВАНИИ ИНЫХ МЕЖБЮДЖЕТНЫХ ТРАНСФЕРТОВ</w:t>
      </w:r>
      <w:r>
        <w:rPr>
          <w:b/>
          <w:bCs/>
          <w:sz w:val="28"/>
          <w:szCs w:val="28"/>
        </w:rPr>
        <w:t xml:space="preserve"> МАРЬЯНОВСКОГО СЕЛЬСКОГО ПОСЕЛЕНИЯ</w:t>
      </w:r>
    </w:p>
    <w:p w:rsidR="00445238" w:rsidRPr="00D42F6B" w:rsidRDefault="00445238" w:rsidP="00327682">
      <w:pPr>
        <w:jc w:val="center"/>
        <w:rPr>
          <w:sz w:val="28"/>
          <w:szCs w:val="28"/>
        </w:rPr>
      </w:pPr>
      <w:r w:rsidRPr="00D42F6B">
        <w:rPr>
          <w:b/>
          <w:bCs/>
          <w:sz w:val="28"/>
          <w:szCs w:val="28"/>
        </w:rPr>
        <w:t>20__ ГОД</w:t>
      </w:r>
    </w:p>
    <w:p w:rsidR="00445238" w:rsidRPr="00D42F6B" w:rsidRDefault="00445238" w:rsidP="00327682">
      <w:pPr>
        <w:spacing w:before="100" w:beforeAutospacing="1" w:after="100" w:afterAutospacing="1"/>
        <w:jc w:val="right"/>
        <w:rPr>
          <w:sz w:val="28"/>
          <w:szCs w:val="28"/>
        </w:rPr>
      </w:pPr>
      <w:r w:rsidRPr="00D42F6B">
        <w:rPr>
          <w:sz w:val="28"/>
          <w:szCs w:val="28"/>
        </w:rPr>
        <w:t>(тыс.руб)</w:t>
      </w:r>
    </w:p>
    <w:tbl>
      <w:tblPr>
        <w:tblW w:w="9973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634"/>
        <w:gridCol w:w="998"/>
        <w:gridCol w:w="1264"/>
        <w:gridCol w:w="1574"/>
        <w:gridCol w:w="1485"/>
        <w:gridCol w:w="1353"/>
        <w:gridCol w:w="2189"/>
      </w:tblGrid>
      <w:tr w:rsidR="00445238" w:rsidRPr="00D42F6B" w:rsidTr="00FC59F6">
        <w:trPr>
          <w:trHeight w:val="1650"/>
        </w:trPr>
        <w:tc>
          <w:tcPr>
            <w:tcW w:w="1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Цель,</w:t>
            </w:r>
            <w:r w:rsidRPr="00D42F6B">
              <w:rPr>
                <w:sz w:val="28"/>
                <w:szCs w:val="28"/>
              </w:rPr>
              <w:br/>
              <w:t>наименование</w:t>
            </w:r>
            <w:r w:rsidRPr="00D42F6B">
              <w:rPr>
                <w:sz w:val="28"/>
                <w:szCs w:val="28"/>
              </w:rPr>
              <w:br/>
              <w:t>расходного</w:t>
            </w:r>
            <w:r w:rsidRPr="00D42F6B">
              <w:rPr>
                <w:sz w:val="28"/>
                <w:szCs w:val="28"/>
              </w:rPr>
              <w:br/>
              <w:t>полномочия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Код</w:t>
            </w:r>
            <w:r w:rsidRPr="00D42F6B">
              <w:rPr>
                <w:sz w:val="28"/>
                <w:szCs w:val="28"/>
              </w:rPr>
              <w:br/>
              <w:t>расхода</w:t>
            </w:r>
            <w:r w:rsidRPr="00D42F6B">
              <w:rPr>
                <w:sz w:val="28"/>
                <w:szCs w:val="28"/>
              </w:rPr>
              <w:br/>
              <w:t>(КБК,</w:t>
            </w:r>
            <w:r w:rsidRPr="00D42F6B">
              <w:rPr>
                <w:sz w:val="28"/>
                <w:szCs w:val="28"/>
              </w:rPr>
              <w:br/>
              <w:t>КОСГУ)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Поступило</w:t>
            </w:r>
            <w:r w:rsidRPr="00D42F6B">
              <w:rPr>
                <w:sz w:val="28"/>
                <w:szCs w:val="28"/>
              </w:rPr>
              <w:br/>
              <w:t>средств из бюджета поселения</w:t>
            </w:r>
          </w:p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Утверждено</w:t>
            </w:r>
            <w:r w:rsidRPr="00D42F6B">
              <w:rPr>
                <w:sz w:val="28"/>
                <w:szCs w:val="28"/>
              </w:rPr>
              <w:br/>
              <w:t>бюджетных</w:t>
            </w:r>
            <w:r w:rsidRPr="00D42F6B">
              <w:rPr>
                <w:sz w:val="28"/>
                <w:szCs w:val="28"/>
              </w:rPr>
              <w:br/>
              <w:t>ассигнований на 20__год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Лимиты</w:t>
            </w:r>
            <w:r w:rsidRPr="00D42F6B">
              <w:rPr>
                <w:sz w:val="28"/>
                <w:szCs w:val="28"/>
              </w:rPr>
              <w:br/>
              <w:t>бюджетных</w:t>
            </w:r>
            <w:r w:rsidRPr="00D42F6B">
              <w:rPr>
                <w:sz w:val="28"/>
                <w:szCs w:val="28"/>
              </w:rPr>
              <w:br/>
              <w:t>обязательств</w:t>
            </w:r>
            <w:r w:rsidRPr="00D42F6B">
              <w:rPr>
                <w:sz w:val="28"/>
                <w:szCs w:val="28"/>
              </w:rPr>
              <w:br/>
              <w:t>на 20__год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Кассовое</w:t>
            </w:r>
            <w:r w:rsidRPr="00D42F6B">
              <w:rPr>
                <w:sz w:val="28"/>
                <w:szCs w:val="28"/>
              </w:rPr>
              <w:br/>
              <w:t>исполнение</w:t>
            </w:r>
          </w:p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за 20__ 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Неиспользованные</w:t>
            </w:r>
            <w:r w:rsidRPr="00D42F6B">
              <w:rPr>
                <w:sz w:val="28"/>
                <w:szCs w:val="28"/>
              </w:rPr>
              <w:br/>
              <w:t>назначения</w:t>
            </w:r>
          </w:p>
        </w:tc>
      </w:tr>
      <w:tr w:rsidR="00445238" w:rsidRPr="00D42F6B" w:rsidTr="00FC59F6">
        <w:trPr>
          <w:trHeight w:val="90"/>
        </w:trPr>
        <w:tc>
          <w:tcPr>
            <w:tcW w:w="1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90" w:lineRule="atLeast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90" w:lineRule="atLeast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 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90" w:lineRule="atLeast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90" w:lineRule="atLeast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90" w:lineRule="atLeast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90" w:lineRule="atLeast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90" w:lineRule="atLeast"/>
              <w:jc w:val="center"/>
              <w:rPr>
                <w:sz w:val="28"/>
                <w:szCs w:val="28"/>
              </w:rPr>
            </w:pPr>
            <w:r w:rsidRPr="00D42F6B">
              <w:rPr>
                <w:sz w:val="28"/>
                <w:szCs w:val="28"/>
              </w:rPr>
              <w:t> </w:t>
            </w:r>
          </w:p>
        </w:tc>
      </w:tr>
      <w:tr w:rsidR="00445238" w:rsidRPr="00D42F6B" w:rsidTr="00FC59F6">
        <w:trPr>
          <w:trHeight w:val="75"/>
        </w:trPr>
        <w:tc>
          <w:tcPr>
            <w:tcW w:w="1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75" w:lineRule="atLeast"/>
              <w:jc w:val="right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D42F6B">
              <w:rPr>
                <w:rFonts w:ascii="Arial" w:hAnsi="Arial" w:cs="Arial"/>
                <w:color w:val="333333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75" w:lineRule="atLeast"/>
              <w:jc w:val="right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D42F6B">
              <w:rPr>
                <w:rFonts w:ascii="Arial" w:hAnsi="Arial" w:cs="Arial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75" w:lineRule="atLeast"/>
              <w:jc w:val="right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D42F6B">
              <w:rPr>
                <w:rFonts w:ascii="Arial" w:hAnsi="Arial" w:cs="Arial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75" w:lineRule="atLeast"/>
              <w:jc w:val="right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D42F6B">
              <w:rPr>
                <w:rFonts w:ascii="Arial" w:hAnsi="Arial" w:cs="Arial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75" w:lineRule="atLeast"/>
              <w:jc w:val="right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D42F6B">
              <w:rPr>
                <w:rFonts w:ascii="Arial" w:hAnsi="Arial" w:cs="Arial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45238" w:rsidRPr="00D42F6B" w:rsidRDefault="00445238" w:rsidP="00FC59F6">
            <w:pPr>
              <w:spacing w:before="100" w:beforeAutospacing="1" w:after="100" w:afterAutospacing="1" w:line="75" w:lineRule="atLeast"/>
              <w:jc w:val="right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D42F6B">
              <w:rPr>
                <w:rFonts w:ascii="Arial" w:hAnsi="Arial" w:cs="Arial"/>
                <w:color w:val="333333"/>
                <w:sz w:val="28"/>
                <w:szCs w:val="28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445238" w:rsidRPr="00D42F6B" w:rsidRDefault="00445238" w:rsidP="00FC59F6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5238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5238" w:rsidRPr="00D42F6B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45238" w:rsidRPr="00D42F6B" w:rsidRDefault="00445238" w:rsidP="00D42F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к решению сессии Марьяновского сельского совета</w:t>
      </w:r>
    </w:p>
    <w:p w:rsidR="00445238" w:rsidRPr="00D42F6B" w:rsidRDefault="00445238" w:rsidP="00577A93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D42F6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42F6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174</w:t>
      </w:r>
      <w:r w:rsidRPr="00D42F6B">
        <w:rPr>
          <w:rFonts w:ascii="Times New Roman" w:hAnsi="Times New Roman" w:cs="Times New Roman"/>
          <w:sz w:val="28"/>
          <w:szCs w:val="28"/>
        </w:rPr>
        <w:t>/</w:t>
      </w:r>
      <w:r w:rsidRPr="00D42F6B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42F6B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445238" w:rsidRPr="00D42F6B" w:rsidRDefault="00445238" w:rsidP="00D42F6B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45238" w:rsidRDefault="00445238" w:rsidP="003276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9" w:name="Par33"/>
      <w:bookmarkEnd w:id="19"/>
      <w:r w:rsidRPr="00D42F6B">
        <w:rPr>
          <w:rFonts w:ascii="Times New Roman" w:hAnsi="Times New Roman" w:cs="Times New Roman"/>
          <w:bCs/>
          <w:sz w:val="28"/>
          <w:szCs w:val="28"/>
        </w:rPr>
        <w:t>Методика</w:t>
      </w: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расчета межбюджетных трансфертов, предоставляемых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Марьяновского</w:t>
      </w:r>
      <w:r w:rsidRPr="00D42F6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Красногвардейского района Республики Крым </w:t>
      </w:r>
      <w:bookmarkStart w:id="20" w:name="OLE_LINK51"/>
      <w:bookmarkStart w:id="21" w:name="OLE_LINK52"/>
      <w:r w:rsidRPr="00D42F6B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</w:t>
      </w:r>
      <w:bookmarkStart w:id="22" w:name="OLE_LINK53"/>
      <w:r w:rsidRPr="00D42F6B">
        <w:rPr>
          <w:rFonts w:ascii="Times New Roman" w:hAnsi="Times New Roman" w:cs="Times New Roman"/>
          <w:sz w:val="28"/>
          <w:szCs w:val="28"/>
        </w:rPr>
        <w:t>по созданию условий для организации досуга</w:t>
      </w:r>
      <w:r w:rsidRPr="00D42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2F6B">
        <w:rPr>
          <w:rFonts w:ascii="Times New Roman" w:hAnsi="Times New Roman" w:cs="Times New Roman"/>
          <w:sz w:val="28"/>
          <w:szCs w:val="28"/>
        </w:rPr>
        <w:t>и обеспечения жителей поселения услугами организаций культуры</w:t>
      </w: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bookmarkEnd w:id="20"/>
    <w:bookmarkEnd w:id="21"/>
    <w:bookmarkEnd w:id="22"/>
    <w:p w:rsidR="00445238" w:rsidRPr="00D42F6B" w:rsidRDefault="00445238" w:rsidP="004029A0">
      <w:pPr>
        <w:pStyle w:val="ConsPlusNormal"/>
        <w:numPr>
          <w:ilvl w:val="0"/>
          <w:numId w:val="13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Настоящая Методика устанавливает порядок определения размера иных межбюджетных трансфертов, выделяемых из бюджета поселения на финансирование расходов, связанных с передачей </w:t>
      </w:r>
      <w:bookmarkStart w:id="23" w:name="OLE_LINK56"/>
      <w:r w:rsidRPr="00D42F6B">
        <w:rPr>
          <w:rFonts w:ascii="Times New Roman" w:hAnsi="Times New Roman" w:cs="Times New Roman"/>
          <w:sz w:val="28"/>
          <w:szCs w:val="28"/>
        </w:rPr>
        <w:t>полномочий по созданию условий для организации досуга</w:t>
      </w:r>
      <w:r w:rsidRPr="00D42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2F6B">
        <w:rPr>
          <w:rFonts w:ascii="Times New Roman" w:hAnsi="Times New Roman" w:cs="Times New Roman"/>
          <w:sz w:val="28"/>
          <w:szCs w:val="28"/>
        </w:rPr>
        <w:t>и обеспечения жителей поселения услугами организаций культуры.</w:t>
      </w:r>
    </w:p>
    <w:bookmarkEnd w:id="23"/>
    <w:p w:rsidR="00445238" w:rsidRPr="00D42F6B" w:rsidRDefault="00445238" w:rsidP="004029A0">
      <w:pPr>
        <w:widowControl w:val="0"/>
        <w:numPr>
          <w:ilvl w:val="0"/>
          <w:numId w:val="13"/>
        </w:numPr>
        <w:shd w:val="clear" w:color="auto" w:fill="FFFFFF"/>
        <w:spacing w:before="60"/>
        <w:ind w:left="0" w:firstLine="360"/>
        <w:jc w:val="both"/>
        <w:rPr>
          <w:sz w:val="28"/>
          <w:szCs w:val="28"/>
        </w:rPr>
      </w:pPr>
      <w:r w:rsidRPr="00D42F6B">
        <w:rPr>
          <w:sz w:val="28"/>
          <w:szCs w:val="28"/>
          <w:bdr w:val="none" w:sz="0" w:space="0" w:color="auto" w:frame="1"/>
        </w:rPr>
        <w:t xml:space="preserve">Объемы межбюджетных трансфертов, предоставляемых из бюджетов поселений в бюджет района, определяются с учетом необходимости обеспечения расходов  </w:t>
      </w:r>
      <w:r w:rsidRPr="00D42F6B">
        <w:rPr>
          <w:sz w:val="28"/>
          <w:szCs w:val="28"/>
        </w:rPr>
        <w:t xml:space="preserve">на </w:t>
      </w:r>
      <w:bookmarkStart w:id="24" w:name="OLE_LINK57"/>
      <w:r w:rsidRPr="00D42F6B">
        <w:rPr>
          <w:sz w:val="28"/>
          <w:szCs w:val="28"/>
        </w:rPr>
        <w:t xml:space="preserve">оплату труда работников (с начислениями), непосредственно осуществляющих переданные полномочия, материально-техническое обеспечение и материальные затраты, необходимые для осуществления работниками переданных полномочий, </w:t>
      </w:r>
      <w:r w:rsidRPr="00D42F6B">
        <w:rPr>
          <w:sz w:val="28"/>
          <w:szCs w:val="28"/>
          <w:bdr w:val="none" w:sz="0" w:space="0" w:color="auto" w:frame="1"/>
        </w:rPr>
        <w:t>а также оплаты договоров гражданско-правового характера  (договоров возмездного оказания услуг).</w:t>
      </w:r>
    </w:p>
    <w:bookmarkEnd w:id="24"/>
    <w:p w:rsidR="00445238" w:rsidRPr="00D42F6B" w:rsidRDefault="00445238" w:rsidP="004029A0">
      <w:pPr>
        <w:pStyle w:val="ConsPlusNormal"/>
        <w:numPr>
          <w:ilvl w:val="0"/>
          <w:numId w:val="13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 полномочий по созданию условий для организации досуга</w:t>
      </w:r>
      <w:r w:rsidRPr="00D42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2F6B">
        <w:rPr>
          <w:rFonts w:ascii="Times New Roman" w:hAnsi="Times New Roman" w:cs="Times New Roman"/>
          <w:sz w:val="28"/>
          <w:szCs w:val="28"/>
        </w:rPr>
        <w:t>и обеспечения жителей поселения услугами организаций культуры, рассчитывается по формуле:</w:t>
      </w:r>
    </w:p>
    <w:p w:rsidR="00445238" w:rsidRPr="00D42F6B" w:rsidRDefault="00445238" w:rsidP="002C6AC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25" w:name="OLE_LINK46"/>
      <w:bookmarkStart w:id="26" w:name="OLE_LINK47"/>
      <w:r w:rsidRPr="00D42F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S </w:t>
      </w:r>
      <w:r w:rsidRPr="00D42F6B">
        <w:rPr>
          <w:rFonts w:ascii="Times New Roman" w:hAnsi="Times New Roman" w:cs="Times New Roman"/>
          <w:b/>
          <w:sz w:val="28"/>
          <w:szCs w:val="28"/>
        </w:rPr>
        <w:t>мбт</w:t>
      </w:r>
      <w:r w:rsidRPr="00D42F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= S </w:t>
      </w:r>
      <w:r w:rsidRPr="00D42F6B">
        <w:rPr>
          <w:rFonts w:ascii="Times New Roman" w:hAnsi="Times New Roman" w:cs="Times New Roman"/>
          <w:b/>
          <w:sz w:val="28"/>
          <w:szCs w:val="28"/>
        </w:rPr>
        <w:t>оп</w:t>
      </w:r>
      <w:r w:rsidRPr="00D42F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+ S </w:t>
      </w:r>
      <w:r w:rsidRPr="00D42F6B">
        <w:rPr>
          <w:rFonts w:ascii="Times New Roman" w:hAnsi="Times New Roman" w:cs="Times New Roman"/>
          <w:b/>
          <w:sz w:val="28"/>
          <w:szCs w:val="28"/>
        </w:rPr>
        <w:t>мз</w:t>
      </w:r>
      <w:r w:rsidRPr="00D42F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 </w:t>
      </w:r>
    </w:p>
    <w:bookmarkEnd w:id="25"/>
    <w:bookmarkEnd w:id="26"/>
    <w:p w:rsidR="00445238" w:rsidRPr="00D42F6B" w:rsidRDefault="00445238" w:rsidP="004029A0">
      <w:pPr>
        <w:widowControl w:val="0"/>
        <w:shd w:val="clear" w:color="auto" w:fill="FFFFFF"/>
        <w:spacing w:before="60"/>
        <w:ind w:firstLine="360"/>
        <w:jc w:val="both"/>
        <w:rPr>
          <w:sz w:val="28"/>
          <w:szCs w:val="28"/>
        </w:rPr>
      </w:pPr>
      <w:r w:rsidRPr="00D42F6B">
        <w:rPr>
          <w:sz w:val="28"/>
          <w:szCs w:val="28"/>
        </w:rPr>
        <w:t xml:space="preserve">где: S мбт. - размер межбюджетных трансфертов на оплату труда работников (с начислениями), непосредственно осуществляющих переданные полномочия, </w:t>
      </w:r>
      <w:bookmarkStart w:id="27" w:name="OLE_LINK58"/>
      <w:bookmarkStart w:id="28" w:name="OLE_LINK59"/>
      <w:r w:rsidRPr="00D42F6B">
        <w:rPr>
          <w:sz w:val="28"/>
          <w:szCs w:val="28"/>
        </w:rPr>
        <w:t xml:space="preserve">материально-техническое обеспечение, </w:t>
      </w:r>
      <w:bookmarkEnd w:id="27"/>
      <w:bookmarkEnd w:id="28"/>
      <w:r w:rsidRPr="00D42F6B">
        <w:rPr>
          <w:sz w:val="28"/>
          <w:szCs w:val="28"/>
        </w:rPr>
        <w:t>материальные затраты, необходимые для осуществления работниками переданных полномочий</w:t>
      </w:r>
      <w:bookmarkStart w:id="29" w:name="OLE_LINK60"/>
      <w:bookmarkStart w:id="30" w:name="OLE_LINK61"/>
      <w:bookmarkStart w:id="31" w:name="OLE_LINK62"/>
      <w:r w:rsidRPr="00D42F6B">
        <w:rPr>
          <w:sz w:val="28"/>
          <w:szCs w:val="28"/>
        </w:rPr>
        <w:t xml:space="preserve">, </w:t>
      </w:r>
      <w:r w:rsidRPr="00D42F6B">
        <w:rPr>
          <w:sz w:val="28"/>
          <w:szCs w:val="28"/>
          <w:bdr w:val="none" w:sz="0" w:space="0" w:color="auto" w:frame="1"/>
        </w:rPr>
        <w:t>а также оплата договоров гражданско-правового характера  (договоров возмездного оказания услуг).</w:t>
      </w:r>
    </w:p>
    <w:bookmarkEnd w:id="29"/>
    <w:bookmarkEnd w:id="30"/>
    <w:bookmarkEnd w:id="31"/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S оп. - сумма расходов на оплату труда в год работников, непосредственно осуществляющих переданные  полномочия, определяемая по формуле: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S оп. = ФОТ месс. x Е x Км</w:t>
      </w:r>
      <w:r w:rsidRPr="00D42F6B">
        <w:rPr>
          <w:rFonts w:ascii="Times New Roman" w:hAnsi="Times New Roman" w:cs="Times New Roman"/>
          <w:sz w:val="28"/>
          <w:szCs w:val="28"/>
        </w:rPr>
        <w:t>,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где: ФОТ мес. - фонд оплаты труда работников в месяц;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 xml:space="preserve">Е - коэффициент начислений на оплату труда в соответствии с законодательством Российской Федерации в размере </w:t>
      </w:r>
      <w:r w:rsidRPr="003A6BC1">
        <w:rPr>
          <w:rFonts w:ascii="Times New Roman" w:hAnsi="Times New Roman" w:cs="Times New Roman"/>
          <w:sz w:val="28"/>
          <w:szCs w:val="28"/>
        </w:rPr>
        <w:t xml:space="preserve">1,302 </w:t>
      </w:r>
      <w:r w:rsidRPr="00D42F6B">
        <w:rPr>
          <w:rFonts w:ascii="Times New Roman" w:hAnsi="Times New Roman" w:cs="Times New Roman"/>
          <w:sz w:val="28"/>
          <w:szCs w:val="28"/>
        </w:rPr>
        <w:t>(30,2% отчислений с заработной платы работников);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Км - количество месяцев (12);</w:t>
      </w:r>
    </w:p>
    <w:p w:rsidR="00445238" w:rsidRPr="00D42F6B" w:rsidRDefault="00445238" w:rsidP="004029A0">
      <w:pPr>
        <w:widowControl w:val="0"/>
        <w:shd w:val="clear" w:color="auto" w:fill="FFFFFF"/>
        <w:spacing w:before="60"/>
        <w:ind w:firstLine="360"/>
        <w:jc w:val="both"/>
        <w:rPr>
          <w:sz w:val="28"/>
          <w:szCs w:val="28"/>
        </w:rPr>
      </w:pPr>
      <w:r w:rsidRPr="00D42F6B">
        <w:rPr>
          <w:sz w:val="28"/>
          <w:szCs w:val="28"/>
        </w:rPr>
        <w:t xml:space="preserve">S мз. - материально-техническое обеспечение, материальные затраты, </w:t>
      </w:r>
      <w:r w:rsidRPr="00D42F6B">
        <w:rPr>
          <w:sz w:val="28"/>
          <w:szCs w:val="28"/>
          <w:bdr w:val="none" w:sz="0" w:space="0" w:color="auto" w:frame="1"/>
        </w:rPr>
        <w:t xml:space="preserve">а также оплата договоров гражданско-правового характера  (договоров возмездного оказания услуг), </w:t>
      </w:r>
      <w:r w:rsidRPr="00D42F6B">
        <w:rPr>
          <w:sz w:val="28"/>
          <w:szCs w:val="28"/>
        </w:rPr>
        <w:t xml:space="preserve"> которые определяются из расчета: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S мз. = (Пк + Пт.у. + О у.с. + О к.у. + О с.п. + Р мер.+ По.с.) x Км</w:t>
      </w:r>
      <w:r w:rsidRPr="00D42F6B">
        <w:rPr>
          <w:rFonts w:ascii="Times New Roman" w:hAnsi="Times New Roman" w:cs="Times New Roman"/>
          <w:sz w:val="28"/>
          <w:szCs w:val="28"/>
        </w:rPr>
        <w:t>,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где: Пк - месячная потребность в канцелярских товарах;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Пт.у. - потребность в транспортных услугах;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О у.с. - оплата услуг связи;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О к.у. - оплата коммунальных услуг;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Ос.п. - оплата содержания помещения;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Р мер. - месячные расходы на проведение мероприятий;</w:t>
      </w:r>
    </w:p>
    <w:p w:rsidR="00445238" w:rsidRPr="00D42F6B" w:rsidRDefault="00445238" w:rsidP="000708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2F6B">
        <w:rPr>
          <w:rFonts w:ascii="Times New Roman" w:hAnsi="Times New Roman" w:cs="Times New Roman"/>
          <w:sz w:val="28"/>
          <w:szCs w:val="28"/>
        </w:rPr>
        <w:t>По.с. - месячная потребность в основных средствах</w:t>
      </w:r>
    </w:p>
    <w:p w:rsidR="00445238" w:rsidRPr="00D42F6B" w:rsidRDefault="00445238" w:rsidP="002C6AC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ИТОГО</w:t>
      </w:r>
      <w:r w:rsidRPr="00D42F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S </w:t>
      </w:r>
      <w:r w:rsidRPr="00D42F6B">
        <w:rPr>
          <w:rFonts w:ascii="Times New Roman" w:hAnsi="Times New Roman" w:cs="Times New Roman"/>
          <w:b/>
          <w:sz w:val="28"/>
          <w:szCs w:val="28"/>
        </w:rPr>
        <w:t>мбт</w:t>
      </w:r>
      <w:r w:rsidRPr="00D42F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= S </w:t>
      </w:r>
      <w:r w:rsidRPr="00D42F6B">
        <w:rPr>
          <w:rFonts w:ascii="Times New Roman" w:hAnsi="Times New Roman" w:cs="Times New Roman"/>
          <w:b/>
          <w:sz w:val="28"/>
          <w:szCs w:val="28"/>
        </w:rPr>
        <w:t>оп</w:t>
      </w:r>
      <w:r w:rsidRPr="00D42F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+ S </w:t>
      </w:r>
      <w:r w:rsidRPr="00D42F6B">
        <w:rPr>
          <w:rFonts w:ascii="Times New Roman" w:hAnsi="Times New Roman" w:cs="Times New Roman"/>
          <w:b/>
          <w:sz w:val="28"/>
          <w:szCs w:val="28"/>
        </w:rPr>
        <w:t>мз</w:t>
      </w:r>
      <w:r w:rsidRPr="00D42F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 </w:t>
      </w:r>
    </w:p>
    <w:p w:rsidR="00445238" w:rsidRPr="00D42F6B" w:rsidRDefault="00445238" w:rsidP="000708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32" w:name="_GoBack"/>
      <w:bookmarkEnd w:id="32"/>
    </w:p>
    <w:p w:rsidR="00445238" w:rsidRPr="00D42F6B" w:rsidRDefault="00445238" w:rsidP="000708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Размер межбюджетных трансфертов, предоставляемых из</w:t>
      </w: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F6B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Марьяновского </w:t>
      </w:r>
      <w:r w:rsidRPr="00D42F6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бюджету Красногвардейского района </w:t>
      </w:r>
      <w:r w:rsidRPr="00D42F6B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полномочий </w:t>
      </w:r>
      <w:r w:rsidRPr="00D42F6B">
        <w:rPr>
          <w:rFonts w:ascii="Times New Roman" w:hAnsi="Times New Roman" w:cs="Times New Roman"/>
          <w:b/>
          <w:sz w:val="28"/>
          <w:szCs w:val="28"/>
        </w:rPr>
        <w:t>по созданию условий для организации досуга и обеспечения жителей поселения услугами организаций культуры</w:t>
      </w:r>
    </w:p>
    <w:p w:rsidR="00445238" w:rsidRPr="00D42F6B" w:rsidRDefault="00445238" w:rsidP="000708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536"/>
        <w:gridCol w:w="1843"/>
        <w:gridCol w:w="2693"/>
      </w:tblGrid>
      <w:tr w:rsidR="00445238" w:rsidRPr="00D42F6B" w:rsidTr="00716732">
        <w:trPr>
          <w:trHeight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238" w:rsidRPr="00D42F6B" w:rsidRDefault="00445238" w:rsidP="007167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238" w:rsidRPr="00D42F6B" w:rsidRDefault="00445238" w:rsidP="007167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238" w:rsidRPr="00D42F6B" w:rsidRDefault="00445238" w:rsidP="007167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238" w:rsidRPr="00D42F6B" w:rsidRDefault="00445238" w:rsidP="007167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b/>
                <w:sz w:val="28"/>
                <w:szCs w:val="28"/>
              </w:rPr>
              <w:t>Сумма межбюджетных трансфертов, тыс. рублей в год</w:t>
            </w:r>
          </w:p>
        </w:tc>
      </w:tr>
      <w:tr w:rsidR="00445238" w:rsidRPr="00D42F6B" w:rsidTr="00716732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238" w:rsidRPr="00D42F6B" w:rsidRDefault="00445238" w:rsidP="00716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F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238" w:rsidRPr="00577A93" w:rsidRDefault="00445238" w:rsidP="00C719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77A93">
              <w:rPr>
                <w:rFonts w:ascii="Times New Roman" w:hAnsi="Times New Roman" w:cs="Times New Roman"/>
                <w:sz w:val="28"/>
                <w:szCs w:val="28"/>
              </w:rPr>
              <w:t>Марьяновское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238" w:rsidRPr="00D42F6B" w:rsidRDefault="00445238" w:rsidP="00716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21229">
              <w:rPr>
                <w:rFonts w:ascii="Times New Roman" w:hAnsi="Times New Roman" w:cs="Times New Roman"/>
                <w:sz w:val="28"/>
                <w:szCs w:val="28"/>
              </w:rPr>
              <w:t>3375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238" w:rsidRPr="00D42F6B" w:rsidRDefault="00445238" w:rsidP="00716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uk-UA"/>
              </w:rPr>
              <w:t>1 113 ,355</w:t>
            </w:r>
          </w:p>
        </w:tc>
      </w:tr>
    </w:tbl>
    <w:p w:rsidR="00445238" w:rsidRPr="00D42F6B" w:rsidRDefault="00445238" w:rsidP="00070876">
      <w:pPr>
        <w:rPr>
          <w:sz w:val="28"/>
          <w:szCs w:val="28"/>
        </w:rPr>
      </w:pPr>
    </w:p>
    <w:p w:rsidR="00445238" w:rsidRPr="004C642D" w:rsidRDefault="00445238" w:rsidP="00070876">
      <w:pPr>
        <w:pStyle w:val="ConsPlusNormal"/>
        <w:jc w:val="center"/>
        <w:outlineLvl w:val="1"/>
        <w:rPr>
          <w:sz w:val="28"/>
          <w:szCs w:val="28"/>
        </w:rPr>
      </w:pPr>
    </w:p>
    <w:sectPr w:rsidR="00445238" w:rsidRPr="004C642D" w:rsidSect="00097FA9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238" w:rsidRDefault="00445238" w:rsidP="00684260">
      <w:r>
        <w:separator/>
      </w:r>
    </w:p>
  </w:endnote>
  <w:endnote w:type="continuationSeparator" w:id="0">
    <w:p w:rsidR="00445238" w:rsidRDefault="00445238" w:rsidP="0068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238" w:rsidRDefault="00445238" w:rsidP="00684260">
      <w:r>
        <w:separator/>
      </w:r>
    </w:p>
  </w:footnote>
  <w:footnote w:type="continuationSeparator" w:id="0">
    <w:p w:rsidR="00445238" w:rsidRDefault="00445238" w:rsidP="00684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238" w:rsidRPr="00684260" w:rsidRDefault="00445238" w:rsidP="00684260">
    <w:pPr>
      <w:pStyle w:val="Header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597C04"/>
    <w:multiLevelType w:val="hybridMultilevel"/>
    <w:tmpl w:val="413ACDA6"/>
    <w:lvl w:ilvl="0" w:tplc="45846A0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9A11AC6"/>
    <w:multiLevelType w:val="hybridMultilevel"/>
    <w:tmpl w:val="947030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DA22CF"/>
    <w:multiLevelType w:val="hybridMultilevel"/>
    <w:tmpl w:val="A1CA68FC"/>
    <w:lvl w:ilvl="0" w:tplc="32E28188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2F5390E"/>
    <w:multiLevelType w:val="hybridMultilevel"/>
    <w:tmpl w:val="64C69592"/>
    <w:lvl w:ilvl="0" w:tplc="A4026E2E">
      <w:start w:val="1"/>
      <w:numFmt w:val="decimal"/>
      <w:lvlText w:val="%1."/>
      <w:lvlJc w:val="left"/>
      <w:pPr>
        <w:ind w:left="577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E96B78"/>
    <w:multiLevelType w:val="hybridMultilevel"/>
    <w:tmpl w:val="07048C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03352F"/>
    <w:multiLevelType w:val="hybridMultilevel"/>
    <w:tmpl w:val="C34E131E"/>
    <w:lvl w:ilvl="0" w:tplc="1D5EF3F6">
      <w:start w:val="9"/>
      <w:numFmt w:val="decimal"/>
      <w:lvlText w:val="%1."/>
      <w:lvlJc w:val="left"/>
      <w:pPr>
        <w:ind w:left="10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  <w:rPr>
        <w:rFonts w:cs="Times New Roman"/>
      </w:rPr>
    </w:lvl>
  </w:abstractNum>
  <w:abstractNum w:abstractNumId="7">
    <w:nsid w:val="383F7631"/>
    <w:multiLevelType w:val="hybridMultilevel"/>
    <w:tmpl w:val="E102B564"/>
    <w:lvl w:ilvl="0" w:tplc="87E496FC">
      <w:start w:val="10"/>
      <w:numFmt w:val="decimal"/>
      <w:lvlText w:val="%1."/>
      <w:lvlJc w:val="left"/>
      <w:pPr>
        <w:tabs>
          <w:tab w:val="num" w:pos="1002"/>
        </w:tabs>
        <w:ind w:left="10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cs="Times New Roman"/>
      </w:rPr>
    </w:lvl>
  </w:abstractNum>
  <w:abstractNum w:abstractNumId="8">
    <w:nsid w:val="3FB96E93"/>
    <w:multiLevelType w:val="hybridMultilevel"/>
    <w:tmpl w:val="2A069DAA"/>
    <w:lvl w:ilvl="0" w:tplc="4F0E31BA">
      <w:start w:val="7"/>
      <w:numFmt w:val="decimal"/>
      <w:lvlText w:val="%1."/>
      <w:lvlJc w:val="left"/>
      <w:pPr>
        <w:ind w:left="10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  <w:rPr>
        <w:rFonts w:cs="Times New Roman"/>
      </w:rPr>
    </w:lvl>
  </w:abstractNum>
  <w:abstractNum w:abstractNumId="9">
    <w:nsid w:val="562A536A"/>
    <w:multiLevelType w:val="hybridMultilevel"/>
    <w:tmpl w:val="8324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D4715C">
      <w:start w:val="1"/>
      <w:numFmt w:val="bullet"/>
      <w:lvlText w:val="­"/>
      <w:lvlJc w:val="left"/>
      <w:pPr>
        <w:ind w:left="4320" w:hanging="180"/>
      </w:pPr>
      <w:rPr>
        <w:rFonts w:ascii="Courier New" w:hAnsi="Courier New"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873FF3"/>
    <w:multiLevelType w:val="hybridMultilevel"/>
    <w:tmpl w:val="2B90AC1C"/>
    <w:lvl w:ilvl="0" w:tplc="726E7BB4">
      <w:start w:val="8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1">
    <w:nsid w:val="656053ED"/>
    <w:multiLevelType w:val="hybridMultilevel"/>
    <w:tmpl w:val="C064572E"/>
    <w:lvl w:ilvl="0" w:tplc="6EC60D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7F7E4FAB"/>
    <w:multiLevelType w:val="hybridMultilevel"/>
    <w:tmpl w:val="413ACDA6"/>
    <w:lvl w:ilvl="0" w:tplc="45846A0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10"/>
  </w:num>
  <w:num w:numId="10">
    <w:abstractNumId w:val="3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67D2"/>
    <w:rsid w:val="000061D2"/>
    <w:rsid w:val="0004017B"/>
    <w:rsid w:val="00043577"/>
    <w:rsid w:val="00070876"/>
    <w:rsid w:val="00073CE1"/>
    <w:rsid w:val="00080913"/>
    <w:rsid w:val="0008557A"/>
    <w:rsid w:val="00085CEE"/>
    <w:rsid w:val="0009090D"/>
    <w:rsid w:val="00093224"/>
    <w:rsid w:val="00097FA9"/>
    <w:rsid w:val="000A0347"/>
    <w:rsid w:val="000C0FAE"/>
    <w:rsid w:val="000C29F0"/>
    <w:rsid w:val="000F5819"/>
    <w:rsid w:val="001065D1"/>
    <w:rsid w:val="001122AF"/>
    <w:rsid w:val="00133AFA"/>
    <w:rsid w:val="001373BE"/>
    <w:rsid w:val="00143FB9"/>
    <w:rsid w:val="00154345"/>
    <w:rsid w:val="001618EA"/>
    <w:rsid w:val="00162A88"/>
    <w:rsid w:val="001678F0"/>
    <w:rsid w:val="00171F2F"/>
    <w:rsid w:val="00180831"/>
    <w:rsid w:val="001A758F"/>
    <w:rsid w:val="001B643F"/>
    <w:rsid w:val="001C3FB5"/>
    <w:rsid w:val="001C46DF"/>
    <w:rsid w:val="001D3326"/>
    <w:rsid w:val="001D589F"/>
    <w:rsid w:val="001F4055"/>
    <w:rsid w:val="00206B16"/>
    <w:rsid w:val="00207CCA"/>
    <w:rsid w:val="0022285F"/>
    <w:rsid w:val="00235D22"/>
    <w:rsid w:val="00242AA9"/>
    <w:rsid w:val="00242FF3"/>
    <w:rsid w:val="00243686"/>
    <w:rsid w:val="00250CAB"/>
    <w:rsid w:val="00255EBB"/>
    <w:rsid w:val="00256E43"/>
    <w:rsid w:val="00274813"/>
    <w:rsid w:val="00277EB0"/>
    <w:rsid w:val="00282A59"/>
    <w:rsid w:val="002B2894"/>
    <w:rsid w:val="002C6ACB"/>
    <w:rsid w:val="002C7664"/>
    <w:rsid w:val="002F5A34"/>
    <w:rsid w:val="003072BB"/>
    <w:rsid w:val="00317DBA"/>
    <w:rsid w:val="00326EC7"/>
    <w:rsid w:val="00327682"/>
    <w:rsid w:val="003330AC"/>
    <w:rsid w:val="003518DE"/>
    <w:rsid w:val="00360E54"/>
    <w:rsid w:val="00361EE9"/>
    <w:rsid w:val="00363026"/>
    <w:rsid w:val="00374430"/>
    <w:rsid w:val="00380688"/>
    <w:rsid w:val="0038680E"/>
    <w:rsid w:val="003971EE"/>
    <w:rsid w:val="003A6BC1"/>
    <w:rsid w:val="003D0DE3"/>
    <w:rsid w:val="003E1517"/>
    <w:rsid w:val="003E338D"/>
    <w:rsid w:val="003F6CD3"/>
    <w:rsid w:val="004029A0"/>
    <w:rsid w:val="00404CAB"/>
    <w:rsid w:val="00404DD5"/>
    <w:rsid w:val="00421BDF"/>
    <w:rsid w:val="00423687"/>
    <w:rsid w:val="00431A9D"/>
    <w:rsid w:val="004439BA"/>
    <w:rsid w:val="00445238"/>
    <w:rsid w:val="004541F6"/>
    <w:rsid w:val="0046174B"/>
    <w:rsid w:val="004645BF"/>
    <w:rsid w:val="00467561"/>
    <w:rsid w:val="00470B59"/>
    <w:rsid w:val="00475C10"/>
    <w:rsid w:val="00476873"/>
    <w:rsid w:val="00477EBB"/>
    <w:rsid w:val="00486269"/>
    <w:rsid w:val="0049026C"/>
    <w:rsid w:val="004A5364"/>
    <w:rsid w:val="004B08C8"/>
    <w:rsid w:val="004C00DB"/>
    <w:rsid w:val="004C642D"/>
    <w:rsid w:val="004D5697"/>
    <w:rsid w:val="004E1AD4"/>
    <w:rsid w:val="004E42C0"/>
    <w:rsid w:val="004E66FB"/>
    <w:rsid w:val="004E6C25"/>
    <w:rsid w:val="004F1951"/>
    <w:rsid w:val="004F5E50"/>
    <w:rsid w:val="00501BDD"/>
    <w:rsid w:val="0050598A"/>
    <w:rsid w:val="005146D7"/>
    <w:rsid w:val="00515BB3"/>
    <w:rsid w:val="005267D2"/>
    <w:rsid w:val="00541203"/>
    <w:rsid w:val="005615C0"/>
    <w:rsid w:val="00564783"/>
    <w:rsid w:val="00564CB0"/>
    <w:rsid w:val="005766B9"/>
    <w:rsid w:val="00577A93"/>
    <w:rsid w:val="005A1EAF"/>
    <w:rsid w:val="005A359E"/>
    <w:rsid w:val="005A648F"/>
    <w:rsid w:val="005B4AC1"/>
    <w:rsid w:val="005D08A8"/>
    <w:rsid w:val="005D7505"/>
    <w:rsid w:val="005E42E1"/>
    <w:rsid w:val="005E60B8"/>
    <w:rsid w:val="00614BC3"/>
    <w:rsid w:val="006155A7"/>
    <w:rsid w:val="00616E4E"/>
    <w:rsid w:val="00636218"/>
    <w:rsid w:val="00640FF2"/>
    <w:rsid w:val="00646AFB"/>
    <w:rsid w:val="00661EC2"/>
    <w:rsid w:val="00662045"/>
    <w:rsid w:val="00684260"/>
    <w:rsid w:val="00692004"/>
    <w:rsid w:val="006A3624"/>
    <w:rsid w:val="006A595E"/>
    <w:rsid w:val="006B503C"/>
    <w:rsid w:val="006C170E"/>
    <w:rsid w:val="006D6BC3"/>
    <w:rsid w:val="006E7C7A"/>
    <w:rsid w:val="006F67CC"/>
    <w:rsid w:val="00716732"/>
    <w:rsid w:val="00737934"/>
    <w:rsid w:val="00745C2D"/>
    <w:rsid w:val="00757EE4"/>
    <w:rsid w:val="007841BF"/>
    <w:rsid w:val="0079192A"/>
    <w:rsid w:val="0079639A"/>
    <w:rsid w:val="007A2B7F"/>
    <w:rsid w:val="007A7609"/>
    <w:rsid w:val="007B514D"/>
    <w:rsid w:val="007D2687"/>
    <w:rsid w:val="007E26F2"/>
    <w:rsid w:val="00800572"/>
    <w:rsid w:val="00802F58"/>
    <w:rsid w:val="0081654C"/>
    <w:rsid w:val="00816E0E"/>
    <w:rsid w:val="00837C3F"/>
    <w:rsid w:val="0085021A"/>
    <w:rsid w:val="008543AC"/>
    <w:rsid w:val="00863879"/>
    <w:rsid w:val="00882759"/>
    <w:rsid w:val="0088740D"/>
    <w:rsid w:val="00891EF1"/>
    <w:rsid w:val="008941E0"/>
    <w:rsid w:val="008A261B"/>
    <w:rsid w:val="008A3006"/>
    <w:rsid w:val="008B05B5"/>
    <w:rsid w:val="008C19E4"/>
    <w:rsid w:val="008C5F99"/>
    <w:rsid w:val="008E0040"/>
    <w:rsid w:val="008E067E"/>
    <w:rsid w:val="009071FA"/>
    <w:rsid w:val="00915626"/>
    <w:rsid w:val="0093438F"/>
    <w:rsid w:val="00946261"/>
    <w:rsid w:val="00950ACE"/>
    <w:rsid w:val="00965F7F"/>
    <w:rsid w:val="0098044C"/>
    <w:rsid w:val="00985B34"/>
    <w:rsid w:val="00985B68"/>
    <w:rsid w:val="00997132"/>
    <w:rsid w:val="009A2D1A"/>
    <w:rsid w:val="009A52F0"/>
    <w:rsid w:val="009E225A"/>
    <w:rsid w:val="009E4480"/>
    <w:rsid w:val="009F464E"/>
    <w:rsid w:val="009F51B4"/>
    <w:rsid w:val="00A007A5"/>
    <w:rsid w:val="00A0401D"/>
    <w:rsid w:val="00A04389"/>
    <w:rsid w:val="00A10346"/>
    <w:rsid w:val="00A328FB"/>
    <w:rsid w:val="00A366E1"/>
    <w:rsid w:val="00A36C1E"/>
    <w:rsid w:val="00A83D87"/>
    <w:rsid w:val="00A855C2"/>
    <w:rsid w:val="00A91FDF"/>
    <w:rsid w:val="00A92250"/>
    <w:rsid w:val="00AA2AC4"/>
    <w:rsid w:val="00AA7C73"/>
    <w:rsid w:val="00AB119C"/>
    <w:rsid w:val="00AC07DB"/>
    <w:rsid w:val="00AD1F4E"/>
    <w:rsid w:val="00AF4924"/>
    <w:rsid w:val="00B00CAE"/>
    <w:rsid w:val="00B10F51"/>
    <w:rsid w:val="00B27B90"/>
    <w:rsid w:val="00B35DDB"/>
    <w:rsid w:val="00B473DD"/>
    <w:rsid w:val="00B55ABB"/>
    <w:rsid w:val="00B61AD9"/>
    <w:rsid w:val="00B651BC"/>
    <w:rsid w:val="00B66569"/>
    <w:rsid w:val="00B708ED"/>
    <w:rsid w:val="00B75276"/>
    <w:rsid w:val="00BA449A"/>
    <w:rsid w:val="00BA577B"/>
    <w:rsid w:val="00BB316C"/>
    <w:rsid w:val="00BB5BC2"/>
    <w:rsid w:val="00BB71E8"/>
    <w:rsid w:val="00BB7406"/>
    <w:rsid w:val="00BC1337"/>
    <w:rsid w:val="00BC57CD"/>
    <w:rsid w:val="00BD463F"/>
    <w:rsid w:val="00BE0B29"/>
    <w:rsid w:val="00BE278B"/>
    <w:rsid w:val="00BE3E50"/>
    <w:rsid w:val="00BF23BC"/>
    <w:rsid w:val="00C06ECC"/>
    <w:rsid w:val="00C178A2"/>
    <w:rsid w:val="00C21229"/>
    <w:rsid w:val="00C54A16"/>
    <w:rsid w:val="00C630AF"/>
    <w:rsid w:val="00C6508A"/>
    <w:rsid w:val="00C71021"/>
    <w:rsid w:val="00C719A6"/>
    <w:rsid w:val="00C76A6F"/>
    <w:rsid w:val="00CA5D4B"/>
    <w:rsid w:val="00CA72E3"/>
    <w:rsid w:val="00CA7E54"/>
    <w:rsid w:val="00CB28B4"/>
    <w:rsid w:val="00CB4FE8"/>
    <w:rsid w:val="00CB7DEC"/>
    <w:rsid w:val="00CC20A9"/>
    <w:rsid w:val="00CD3141"/>
    <w:rsid w:val="00CE4D1C"/>
    <w:rsid w:val="00CF59A3"/>
    <w:rsid w:val="00CF6314"/>
    <w:rsid w:val="00D04E2D"/>
    <w:rsid w:val="00D16FBF"/>
    <w:rsid w:val="00D27051"/>
    <w:rsid w:val="00D37E14"/>
    <w:rsid w:val="00D42F6B"/>
    <w:rsid w:val="00D53701"/>
    <w:rsid w:val="00D543C7"/>
    <w:rsid w:val="00D722A1"/>
    <w:rsid w:val="00D8252C"/>
    <w:rsid w:val="00D87DF6"/>
    <w:rsid w:val="00DA3177"/>
    <w:rsid w:val="00DE5E39"/>
    <w:rsid w:val="00DF32A5"/>
    <w:rsid w:val="00E05186"/>
    <w:rsid w:val="00E53F18"/>
    <w:rsid w:val="00E542A7"/>
    <w:rsid w:val="00E83565"/>
    <w:rsid w:val="00E950D4"/>
    <w:rsid w:val="00E9650A"/>
    <w:rsid w:val="00EB13C3"/>
    <w:rsid w:val="00ED13FF"/>
    <w:rsid w:val="00EE7AE9"/>
    <w:rsid w:val="00EF1161"/>
    <w:rsid w:val="00EF20F1"/>
    <w:rsid w:val="00F159BF"/>
    <w:rsid w:val="00F50581"/>
    <w:rsid w:val="00F54442"/>
    <w:rsid w:val="00F55EB1"/>
    <w:rsid w:val="00F57EC7"/>
    <w:rsid w:val="00F80106"/>
    <w:rsid w:val="00F94EB5"/>
    <w:rsid w:val="00FB1B40"/>
    <w:rsid w:val="00FB325E"/>
    <w:rsid w:val="00FC3980"/>
    <w:rsid w:val="00FC59F6"/>
    <w:rsid w:val="00FD2093"/>
    <w:rsid w:val="00FD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267D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5267D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70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0B59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68426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8426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8426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426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842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4260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E42E1"/>
    <w:pPr>
      <w:ind w:left="720"/>
      <w:contextualSpacing/>
    </w:pPr>
  </w:style>
  <w:style w:type="table" w:styleId="TableGrid">
    <w:name w:val="Table Grid"/>
    <w:basedOn w:val="TableNormal"/>
    <w:uiPriority w:val="99"/>
    <w:rsid w:val="00616E4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6508A"/>
    <w:pPr>
      <w:spacing w:before="100" w:beforeAutospacing="1" w:after="100" w:afterAutospacing="1"/>
    </w:pPr>
  </w:style>
  <w:style w:type="paragraph" w:customStyle="1" w:styleId="1">
    <w:name w:val="1 О чем"/>
    <w:uiPriority w:val="99"/>
    <w:rsid w:val="00D87DF6"/>
    <w:pPr>
      <w:widowControl w:val="0"/>
      <w:suppressLineNumbers/>
      <w:ind w:left="-108"/>
      <w:jc w:val="both"/>
    </w:pPr>
    <w:rPr>
      <w:rFonts w:ascii="Times New Roman" w:hAnsi="Times New Roman" w:cs="Tahoma"/>
      <w:sz w:val="28"/>
      <w:szCs w:val="28"/>
      <w:lang w:eastAsia="en-US"/>
    </w:rPr>
  </w:style>
  <w:style w:type="character" w:styleId="Strong">
    <w:name w:val="Strong"/>
    <w:basedOn w:val="DefaultParagraphFont"/>
    <w:uiPriority w:val="99"/>
    <w:qFormat/>
    <w:rsid w:val="0079192A"/>
    <w:rPr>
      <w:rFonts w:cs="Times New Roman"/>
      <w:b/>
    </w:rPr>
  </w:style>
  <w:style w:type="character" w:styleId="FootnoteReference">
    <w:name w:val="footnote reference"/>
    <w:basedOn w:val="DefaultParagraphFont"/>
    <w:uiPriority w:val="99"/>
    <w:semiHidden/>
    <w:rsid w:val="003D0DE3"/>
    <w:rPr>
      <w:rFonts w:cs="Times New Roman"/>
      <w:vertAlign w:val="superscript"/>
    </w:rPr>
  </w:style>
  <w:style w:type="paragraph" w:customStyle="1" w:styleId="dktexjustify">
    <w:name w:val="dktexjustify"/>
    <w:basedOn w:val="Normal"/>
    <w:uiPriority w:val="99"/>
    <w:rsid w:val="00327682"/>
    <w:pPr>
      <w:spacing w:before="100" w:beforeAutospacing="1" w:after="100" w:afterAutospacing="1"/>
    </w:pPr>
  </w:style>
  <w:style w:type="paragraph" w:customStyle="1" w:styleId="a">
    <w:name w:val="a"/>
    <w:basedOn w:val="Normal"/>
    <w:uiPriority w:val="99"/>
    <w:rsid w:val="002C6AC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097F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F88640E3BA68F894A0F9EBB5B6848D3DAA1E947D25B8CE48009DE18736D40F69F4F8A41B24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456</TotalTime>
  <Pages>12</Pages>
  <Words>3621</Words>
  <Characters>20640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66</cp:revision>
  <cp:lastPrinted>2016-12-07T12:23:00Z</cp:lastPrinted>
  <dcterms:created xsi:type="dcterms:W3CDTF">2015-11-13T08:52:00Z</dcterms:created>
  <dcterms:modified xsi:type="dcterms:W3CDTF">2016-12-23T09:28:00Z</dcterms:modified>
</cp:coreProperties>
</file>